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8C1B" w14:textId="55DE3C48" w:rsidR="00136862" w:rsidRPr="00F020DB" w:rsidRDefault="009178AA">
      <w:pPr>
        <w:rPr>
          <w:sz w:val="32"/>
          <w:szCs w:val="32"/>
        </w:rPr>
      </w:pPr>
      <w:r w:rsidRPr="00F020DB">
        <w:rPr>
          <w:sz w:val="32"/>
          <w:szCs w:val="32"/>
        </w:rPr>
        <w:t>T</w:t>
      </w:r>
      <w:r w:rsidRPr="00F020DB">
        <w:rPr>
          <w:sz w:val="32"/>
          <w:szCs w:val="32"/>
        </w:rPr>
        <w:t>eam Review and Debriefing Form: Severe Hypertension</w:t>
      </w:r>
      <w:r w:rsidR="0030281A" w:rsidRPr="00F020DB">
        <w:rPr>
          <w:sz w:val="32"/>
          <w:szCs w:val="32"/>
        </w:rPr>
        <w:t xml:space="preserve"> in Outpatient Setting</w:t>
      </w:r>
      <w:r w:rsidR="005619A7">
        <w:rPr>
          <w:sz w:val="32"/>
          <w:szCs w:val="32"/>
        </w:rPr>
        <w:t>*</w:t>
      </w:r>
      <w:r w:rsidR="00F020DB">
        <w:rPr>
          <w:sz w:val="32"/>
          <w:szCs w:val="32"/>
        </w:rPr>
        <w:t xml:space="preserve"> – </w:t>
      </w:r>
      <w:r w:rsidR="00F020DB" w:rsidRPr="00F020DB">
        <w:rPr>
          <w:i/>
          <w:iCs/>
          <w:sz w:val="32"/>
          <w:szCs w:val="32"/>
        </w:rPr>
        <w:t>adapted from the Council on Patient Safety in Women’s Health</w:t>
      </w:r>
      <w:r w:rsidR="00F020DB">
        <w:rPr>
          <w:i/>
          <w:iCs/>
          <w:sz w:val="32"/>
          <w:szCs w:val="32"/>
        </w:rPr>
        <w:t xml:space="preserve"> </w:t>
      </w:r>
      <w:proofErr w:type="gramStart"/>
      <w:r w:rsidR="00F020DB">
        <w:rPr>
          <w:i/>
          <w:iCs/>
          <w:sz w:val="32"/>
          <w:szCs w:val="32"/>
        </w:rPr>
        <w:t>C</w:t>
      </w:r>
      <w:r w:rsidR="00F020DB" w:rsidRPr="00F020DB">
        <w:rPr>
          <w:i/>
          <w:iCs/>
          <w:sz w:val="32"/>
          <w:szCs w:val="32"/>
        </w:rPr>
        <w:t>are</w:t>
      </w:r>
      <w:r w:rsidR="00F020DB">
        <w:rPr>
          <w:sz w:val="32"/>
          <w:szCs w:val="32"/>
        </w:rPr>
        <w:t xml:space="preserve"> </w:t>
      </w:r>
      <w:r w:rsidR="000E71B0">
        <w:rPr>
          <w:sz w:val="32"/>
          <w:szCs w:val="32"/>
        </w:rPr>
        <w:t xml:space="preserve"> </w:t>
      </w:r>
      <w:r w:rsidR="000E71B0" w:rsidRPr="000E71B0">
        <w:rPr>
          <w:sz w:val="32"/>
          <w:szCs w:val="32"/>
        </w:rPr>
        <w:t>https://safehealthcareforeverywoman.org/wp-content/uploads/Team-Review-and-Debriefing-Form-Severe-Hypertension.pdf</w:t>
      </w:r>
      <w:proofErr w:type="gramEnd"/>
    </w:p>
    <w:p w14:paraId="7D9401CA" w14:textId="321594F3" w:rsidR="009178AA" w:rsidRDefault="009178AA"/>
    <w:p w14:paraId="6E3F26B7" w14:textId="097EE5E1" w:rsidR="009178AA" w:rsidRDefault="00B029B0">
      <w:r>
        <w:t>Readiness/Recognition: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170"/>
        <w:gridCol w:w="4225"/>
      </w:tblGrid>
      <w:tr w:rsidR="009178AA" w14:paraId="34220030" w14:textId="77777777" w:rsidTr="0030281A">
        <w:tc>
          <w:tcPr>
            <w:tcW w:w="3955" w:type="dxa"/>
          </w:tcPr>
          <w:p w14:paraId="361851DF" w14:textId="64458B94" w:rsidR="009178AA" w:rsidRDefault="009178AA"/>
        </w:tc>
        <w:tc>
          <w:tcPr>
            <w:tcW w:w="1170" w:type="dxa"/>
          </w:tcPr>
          <w:p w14:paraId="5E09A09E" w14:textId="27140A5E" w:rsidR="009178AA" w:rsidRDefault="009178AA" w:rsidP="009178AA">
            <w:pPr>
              <w:jc w:val="center"/>
            </w:pPr>
            <w:r>
              <w:t>YES/NO</w:t>
            </w:r>
          </w:p>
        </w:tc>
        <w:tc>
          <w:tcPr>
            <w:tcW w:w="4225" w:type="dxa"/>
          </w:tcPr>
          <w:p w14:paraId="3263A79D" w14:textId="33DD0BFB" w:rsidR="009178AA" w:rsidRDefault="009178AA">
            <w:r>
              <w:t>Opportunity for Improvement</w:t>
            </w:r>
          </w:p>
        </w:tc>
      </w:tr>
      <w:tr w:rsidR="009178AA" w14:paraId="74C00A89" w14:textId="77777777" w:rsidTr="0030281A">
        <w:tc>
          <w:tcPr>
            <w:tcW w:w="3955" w:type="dxa"/>
          </w:tcPr>
          <w:p w14:paraId="709B06B2" w14:textId="12894B34" w:rsidR="009178AA" w:rsidRDefault="009178AA">
            <w:r>
              <w:t>S</w:t>
            </w:r>
            <w:r w:rsidRPr="009178AA">
              <w:t>tandard early warning signs, monitoring and diagnostic criteria established for severe preeclampsia/eclampsia</w:t>
            </w:r>
          </w:p>
        </w:tc>
        <w:tc>
          <w:tcPr>
            <w:tcW w:w="1170" w:type="dxa"/>
          </w:tcPr>
          <w:p w14:paraId="065CC54A" w14:textId="77777777" w:rsidR="009178AA" w:rsidRDefault="009178AA"/>
        </w:tc>
        <w:tc>
          <w:tcPr>
            <w:tcW w:w="4225" w:type="dxa"/>
          </w:tcPr>
          <w:p w14:paraId="30096DA4" w14:textId="77777777" w:rsidR="009178AA" w:rsidRDefault="009178AA"/>
        </w:tc>
      </w:tr>
      <w:tr w:rsidR="009178AA" w14:paraId="1963483E" w14:textId="77777777" w:rsidTr="0030281A">
        <w:tc>
          <w:tcPr>
            <w:tcW w:w="3955" w:type="dxa"/>
          </w:tcPr>
          <w:p w14:paraId="0661216F" w14:textId="7ED379E2" w:rsidR="009178AA" w:rsidRDefault="009178AA">
            <w:r>
              <w:t>S</w:t>
            </w:r>
            <w:r w:rsidRPr="009178AA">
              <w:t>evere hypertension treatment algorithm availabl</w:t>
            </w:r>
            <w:r>
              <w:t>e</w:t>
            </w:r>
          </w:p>
        </w:tc>
        <w:tc>
          <w:tcPr>
            <w:tcW w:w="1170" w:type="dxa"/>
          </w:tcPr>
          <w:p w14:paraId="574C55F2" w14:textId="77777777" w:rsidR="009178AA" w:rsidRDefault="009178AA"/>
        </w:tc>
        <w:tc>
          <w:tcPr>
            <w:tcW w:w="4225" w:type="dxa"/>
          </w:tcPr>
          <w:p w14:paraId="268A0EB7" w14:textId="77777777" w:rsidR="009178AA" w:rsidRDefault="009178AA"/>
        </w:tc>
      </w:tr>
      <w:tr w:rsidR="009178AA" w14:paraId="477634C1" w14:textId="77777777" w:rsidTr="0030281A">
        <w:tc>
          <w:tcPr>
            <w:tcW w:w="3955" w:type="dxa"/>
          </w:tcPr>
          <w:p w14:paraId="10D72A20" w14:textId="789B1999" w:rsidR="009178AA" w:rsidRDefault="009178AA">
            <w:r w:rsidRPr="009178AA">
              <w:t>Triage process for pregnant/postpartum hypertensive women established for all service areas, including outpatient and non-obstetric areas</w:t>
            </w:r>
          </w:p>
        </w:tc>
        <w:tc>
          <w:tcPr>
            <w:tcW w:w="1170" w:type="dxa"/>
          </w:tcPr>
          <w:p w14:paraId="2977B890" w14:textId="77777777" w:rsidR="009178AA" w:rsidRDefault="009178AA"/>
        </w:tc>
        <w:tc>
          <w:tcPr>
            <w:tcW w:w="4225" w:type="dxa"/>
          </w:tcPr>
          <w:p w14:paraId="70F022DC" w14:textId="77777777" w:rsidR="009178AA" w:rsidRDefault="009178AA"/>
        </w:tc>
      </w:tr>
      <w:tr w:rsidR="009178AA" w14:paraId="43FAC261" w14:textId="77777777" w:rsidTr="0030281A">
        <w:tc>
          <w:tcPr>
            <w:tcW w:w="3955" w:type="dxa"/>
          </w:tcPr>
          <w:p w14:paraId="1CD29A12" w14:textId="45FBEC95" w:rsidR="009178AA" w:rsidRDefault="009178AA">
            <w:r w:rsidRPr="009178AA">
              <w:t>Anti-hypertension medications immediately available</w:t>
            </w:r>
          </w:p>
        </w:tc>
        <w:tc>
          <w:tcPr>
            <w:tcW w:w="1170" w:type="dxa"/>
          </w:tcPr>
          <w:p w14:paraId="566D62BA" w14:textId="77777777" w:rsidR="009178AA" w:rsidRDefault="009178AA"/>
        </w:tc>
        <w:tc>
          <w:tcPr>
            <w:tcW w:w="4225" w:type="dxa"/>
          </w:tcPr>
          <w:p w14:paraId="3D7170A2" w14:textId="77777777" w:rsidR="009178AA" w:rsidRDefault="009178AA"/>
        </w:tc>
      </w:tr>
      <w:tr w:rsidR="009178AA" w14:paraId="1EAF36BA" w14:textId="77777777" w:rsidTr="0030281A">
        <w:tc>
          <w:tcPr>
            <w:tcW w:w="3955" w:type="dxa"/>
          </w:tcPr>
          <w:p w14:paraId="05FFE0AD" w14:textId="385975B9" w:rsidR="009178AA" w:rsidRDefault="009178AA">
            <w:r w:rsidRPr="009178AA">
              <w:t>Escalation plan in place, including criteria for consultation and maternal transport (if indicated</w:t>
            </w:r>
          </w:p>
        </w:tc>
        <w:tc>
          <w:tcPr>
            <w:tcW w:w="1170" w:type="dxa"/>
          </w:tcPr>
          <w:p w14:paraId="445B13BB" w14:textId="77777777" w:rsidR="009178AA" w:rsidRDefault="009178AA"/>
        </w:tc>
        <w:tc>
          <w:tcPr>
            <w:tcW w:w="4225" w:type="dxa"/>
          </w:tcPr>
          <w:p w14:paraId="7510C053" w14:textId="77777777" w:rsidR="009178AA" w:rsidRDefault="009178AA"/>
        </w:tc>
      </w:tr>
    </w:tbl>
    <w:p w14:paraId="7EC0DD14" w14:textId="75C69A27" w:rsidR="009178AA" w:rsidRDefault="009178AA"/>
    <w:p w14:paraId="5F14B8D6" w14:textId="3903CE86" w:rsidR="00B029B0" w:rsidRDefault="00B029B0"/>
    <w:p w14:paraId="6216A9EB" w14:textId="796912DE" w:rsidR="00B029B0" w:rsidRDefault="00B029B0">
      <w:r>
        <w:t>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693"/>
        <w:gridCol w:w="865"/>
        <w:gridCol w:w="2082"/>
        <w:gridCol w:w="571"/>
        <w:gridCol w:w="2300"/>
      </w:tblGrid>
      <w:tr w:rsidR="009178AA" w14:paraId="3BD5D57B" w14:textId="77777777" w:rsidTr="00F020DB">
        <w:tc>
          <w:tcPr>
            <w:tcW w:w="2839" w:type="dxa"/>
          </w:tcPr>
          <w:p w14:paraId="296374B9" w14:textId="4D8155D5" w:rsidR="009178AA" w:rsidRDefault="009178AA">
            <w:r>
              <w:t>Team</w:t>
            </w:r>
            <w:r w:rsidR="00B029B0">
              <w:t xml:space="preserve"> (CMA/nurse/provider)</w:t>
            </w:r>
          </w:p>
        </w:tc>
        <w:tc>
          <w:tcPr>
            <w:tcW w:w="693" w:type="dxa"/>
          </w:tcPr>
          <w:p w14:paraId="6781B612" w14:textId="71329173" w:rsidR="009178AA" w:rsidRDefault="009178AA">
            <w:r>
              <w:t>Done</w:t>
            </w:r>
          </w:p>
        </w:tc>
        <w:tc>
          <w:tcPr>
            <w:tcW w:w="865" w:type="dxa"/>
          </w:tcPr>
          <w:p w14:paraId="7632BAB6" w14:textId="5930A8B2" w:rsidR="009178AA" w:rsidRDefault="009178AA">
            <w:r>
              <w:t>Not done</w:t>
            </w:r>
          </w:p>
        </w:tc>
        <w:tc>
          <w:tcPr>
            <w:tcW w:w="2082" w:type="dxa"/>
          </w:tcPr>
          <w:p w14:paraId="1331C0B8" w14:textId="6DD4BCE2" w:rsidR="009178AA" w:rsidRDefault="009178AA">
            <w:r>
              <w:t>Improvement opportunity</w:t>
            </w:r>
          </w:p>
        </w:tc>
        <w:tc>
          <w:tcPr>
            <w:tcW w:w="571" w:type="dxa"/>
          </w:tcPr>
          <w:p w14:paraId="76BB1C32" w14:textId="26E2B042" w:rsidR="009178AA" w:rsidRDefault="009178AA">
            <w:r>
              <w:t>N/A</w:t>
            </w:r>
          </w:p>
        </w:tc>
        <w:tc>
          <w:tcPr>
            <w:tcW w:w="2300" w:type="dxa"/>
          </w:tcPr>
          <w:p w14:paraId="0335A3B4" w14:textId="7C9DE94F" w:rsidR="009178AA" w:rsidRDefault="009178AA">
            <w:r>
              <w:t>Notes</w:t>
            </w:r>
          </w:p>
        </w:tc>
      </w:tr>
      <w:tr w:rsidR="009178AA" w14:paraId="47ADEBA8" w14:textId="77777777" w:rsidTr="00F020DB">
        <w:tc>
          <w:tcPr>
            <w:tcW w:w="2839" w:type="dxa"/>
          </w:tcPr>
          <w:p w14:paraId="156BA628" w14:textId="67FA94FB" w:rsidR="009178AA" w:rsidRDefault="009178AA">
            <w:r w:rsidRPr="009178AA">
              <w:t>Recognizes severe hypertension in a timely manner</w:t>
            </w:r>
          </w:p>
        </w:tc>
        <w:tc>
          <w:tcPr>
            <w:tcW w:w="693" w:type="dxa"/>
          </w:tcPr>
          <w:p w14:paraId="5DD2082C" w14:textId="77777777" w:rsidR="009178AA" w:rsidRDefault="009178AA"/>
        </w:tc>
        <w:tc>
          <w:tcPr>
            <w:tcW w:w="865" w:type="dxa"/>
          </w:tcPr>
          <w:p w14:paraId="5D90704D" w14:textId="77777777" w:rsidR="009178AA" w:rsidRDefault="009178AA"/>
        </w:tc>
        <w:tc>
          <w:tcPr>
            <w:tcW w:w="2082" w:type="dxa"/>
          </w:tcPr>
          <w:p w14:paraId="09311E88" w14:textId="77777777" w:rsidR="009178AA" w:rsidRDefault="009178AA"/>
        </w:tc>
        <w:tc>
          <w:tcPr>
            <w:tcW w:w="571" w:type="dxa"/>
          </w:tcPr>
          <w:p w14:paraId="3C6CF1BE" w14:textId="77777777" w:rsidR="009178AA" w:rsidRDefault="009178AA"/>
        </w:tc>
        <w:tc>
          <w:tcPr>
            <w:tcW w:w="2300" w:type="dxa"/>
          </w:tcPr>
          <w:p w14:paraId="3A82D18D" w14:textId="77777777" w:rsidR="009178AA" w:rsidRDefault="009178AA"/>
        </w:tc>
      </w:tr>
      <w:tr w:rsidR="009178AA" w14:paraId="057D0167" w14:textId="77777777" w:rsidTr="00F020DB">
        <w:tc>
          <w:tcPr>
            <w:tcW w:w="2839" w:type="dxa"/>
          </w:tcPr>
          <w:p w14:paraId="7B2DEDAF" w14:textId="3257A513" w:rsidR="009178AA" w:rsidRDefault="00B029B0">
            <w:r>
              <w:t>El</w:t>
            </w:r>
            <w:r w:rsidRPr="009178AA">
              <w:t>icits patient history of severe symptoms (headache, vision changes and/or RUQ pain)</w:t>
            </w:r>
          </w:p>
        </w:tc>
        <w:tc>
          <w:tcPr>
            <w:tcW w:w="693" w:type="dxa"/>
          </w:tcPr>
          <w:p w14:paraId="2C044BBC" w14:textId="77777777" w:rsidR="009178AA" w:rsidRDefault="009178AA"/>
        </w:tc>
        <w:tc>
          <w:tcPr>
            <w:tcW w:w="865" w:type="dxa"/>
          </w:tcPr>
          <w:p w14:paraId="3BDA3A32" w14:textId="77777777" w:rsidR="009178AA" w:rsidRDefault="009178AA"/>
        </w:tc>
        <w:tc>
          <w:tcPr>
            <w:tcW w:w="2082" w:type="dxa"/>
          </w:tcPr>
          <w:p w14:paraId="3DF77445" w14:textId="77777777" w:rsidR="009178AA" w:rsidRDefault="009178AA"/>
        </w:tc>
        <w:tc>
          <w:tcPr>
            <w:tcW w:w="571" w:type="dxa"/>
          </w:tcPr>
          <w:p w14:paraId="59344851" w14:textId="77777777" w:rsidR="009178AA" w:rsidRDefault="009178AA"/>
        </w:tc>
        <w:tc>
          <w:tcPr>
            <w:tcW w:w="2300" w:type="dxa"/>
          </w:tcPr>
          <w:p w14:paraId="45C72FAE" w14:textId="77777777" w:rsidR="009178AA" w:rsidRDefault="009178AA"/>
        </w:tc>
      </w:tr>
      <w:tr w:rsidR="00B029B0" w14:paraId="54844BAF" w14:textId="77777777" w:rsidTr="00F020DB">
        <w:tc>
          <w:tcPr>
            <w:tcW w:w="2839" w:type="dxa"/>
          </w:tcPr>
          <w:p w14:paraId="1D0DDEC6" w14:textId="77777777" w:rsidR="00B029B0" w:rsidRDefault="00B029B0" w:rsidP="00577D64">
            <w:r>
              <w:t>Retakes BP using proper technique and proper cuff size within 15 minutes</w:t>
            </w:r>
          </w:p>
        </w:tc>
        <w:tc>
          <w:tcPr>
            <w:tcW w:w="693" w:type="dxa"/>
          </w:tcPr>
          <w:p w14:paraId="38280901" w14:textId="77777777" w:rsidR="00B029B0" w:rsidRDefault="00B029B0" w:rsidP="00577D64"/>
        </w:tc>
        <w:tc>
          <w:tcPr>
            <w:tcW w:w="865" w:type="dxa"/>
          </w:tcPr>
          <w:p w14:paraId="72EE323E" w14:textId="77777777" w:rsidR="00B029B0" w:rsidRDefault="00B029B0" w:rsidP="00577D64"/>
        </w:tc>
        <w:tc>
          <w:tcPr>
            <w:tcW w:w="2082" w:type="dxa"/>
          </w:tcPr>
          <w:p w14:paraId="370A6E48" w14:textId="77777777" w:rsidR="00B029B0" w:rsidRDefault="00B029B0" w:rsidP="00577D64"/>
        </w:tc>
        <w:tc>
          <w:tcPr>
            <w:tcW w:w="571" w:type="dxa"/>
          </w:tcPr>
          <w:p w14:paraId="2635A071" w14:textId="77777777" w:rsidR="00B029B0" w:rsidRDefault="00B029B0" w:rsidP="00577D64"/>
        </w:tc>
        <w:tc>
          <w:tcPr>
            <w:tcW w:w="2300" w:type="dxa"/>
          </w:tcPr>
          <w:p w14:paraId="7258D22F" w14:textId="77777777" w:rsidR="00B029B0" w:rsidRDefault="00B029B0" w:rsidP="00577D64"/>
        </w:tc>
      </w:tr>
      <w:tr w:rsidR="009178AA" w14:paraId="305A40E9" w14:textId="77777777" w:rsidTr="00F020DB">
        <w:tc>
          <w:tcPr>
            <w:tcW w:w="2839" w:type="dxa"/>
          </w:tcPr>
          <w:p w14:paraId="439CE574" w14:textId="765D8BCD" w:rsidR="009178AA" w:rsidRPr="009178AA" w:rsidRDefault="00B029B0">
            <w:r>
              <w:t>Notifies provider</w:t>
            </w:r>
          </w:p>
        </w:tc>
        <w:tc>
          <w:tcPr>
            <w:tcW w:w="693" w:type="dxa"/>
          </w:tcPr>
          <w:p w14:paraId="751B6329" w14:textId="77777777" w:rsidR="009178AA" w:rsidRDefault="009178AA"/>
        </w:tc>
        <w:tc>
          <w:tcPr>
            <w:tcW w:w="865" w:type="dxa"/>
          </w:tcPr>
          <w:p w14:paraId="36B81BCC" w14:textId="77777777" w:rsidR="009178AA" w:rsidRDefault="009178AA"/>
        </w:tc>
        <w:tc>
          <w:tcPr>
            <w:tcW w:w="2082" w:type="dxa"/>
          </w:tcPr>
          <w:p w14:paraId="500F3D58" w14:textId="77777777" w:rsidR="009178AA" w:rsidRDefault="009178AA"/>
        </w:tc>
        <w:tc>
          <w:tcPr>
            <w:tcW w:w="571" w:type="dxa"/>
          </w:tcPr>
          <w:p w14:paraId="73B149CF" w14:textId="77777777" w:rsidR="009178AA" w:rsidRDefault="009178AA"/>
        </w:tc>
        <w:tc>
          <w:tcPr>
            <w:tcW w:w="2300" w:type="dxa"/>
          </w:tcPr>
          <w:p w14:paraId="7369792A" w14:textId="77777777" w:rsidR="009178AA" w:rsidRDefault="009178AA"/>
        </w:tc>
      </w:tr>
      <w:tr w:rsidR="009178AA" w14:paraId="68506E70" w14:textId="77777777" w:rsidTr="00F020DB">
        <w:tc>
          <w:tcPr>
            <w:tcW w:w="2839" w:type="dxa"/>
          </w:tcPr>
          <w:p w14:paraId="647C4B5A" w14:textId="5847CB96" w:rsidR="009178AA" w:rsidRPr="009178AA" w:rsidRDefault="00B029B0">
            <w:r>
              <w:t>Administers PO Nifedipine (if available)</w:t>
            </w:r>
          </w:p>
        </w:tc>
        <w:tc>
          <w:tcPr>
            <w:tcW w:w="693" w:type="dxa"/>
          </w:tcPr>
          <w:p w14:paraId="0F63AEA3" w14:textId="77777777" w:rsidR="009178AA" w:rsidRDefault="009178AA"/>
        </w:tc>
        <w:tc>
          <w:tcPr>
            <w:tcW w:w="865" w:type="dxa"/>
          </w:tcPr>
          <w:p w14:paraId="7E2F6F1D" w14:textId="77777777" w:rsidR="009178AA" w:rsidRDefault="009178AA"/>
        </w:tc>
        <w:tc>
          <w:tcPr>
            <w:tcW w:w="2082" w:type="dxa"/>
          </w:tcPr>
          <w:p w14:paraId="7CC6ABCF" w14:textId="77777777" w:rsidR="009178AA" w:rsidRDefault="009178AA"/>
        </w:tc>
        <w:tc>
          <w:tcPr>
            <w:tcW w:w="571" w:type="dxa"/>
          </w:tcPr>
          <w:p w14:paraId="6CBA2333" w14:textId="77777777" w:rsidR="009178AA" w:rsidRDefault="009178AA"/>
        </w:tc>
        <w:tc>
          <w:tcPr>
            <w:tcW w:w="2300" w:type="dxa"/>
          </w:tcPr>
          <w:p w14:paraId="3BE5573C" w14:textId="77777777" w:rsidR="009178AA" w:rsidRDefault="009178AA"/>
        </w:tc>
      </w:tr>
      <w:tr w:rsidR="009178AA" w14:paraId="33FF210C" w14:textId="77777777" w:rsidTr="00F020DB">
        <w:tc>
          <w:tcPr>
            <w:tcW w:w="2839" w:type="dxa"/>
          </w:tcPr>
          <w:p w14:paraId="7827A794" w14:textId="29E501B5" w:rsidR="009178AA" w:rsidRDefault="009178AA">
            <w:r w:rsidRPr="009178AA">
              <w:lastRenderedPageBreak/>
              <w:t>Reassesses BP and re-treats severe range blood pressures at appropriate intervals</w:t>
            </w:r>
          </w:p>
        </w:tc>
        <w:tc>
          <w:tcPr>
            <w:tcW w:w="693" w:type="dxa"/>
          </w:tcPr>
          <w:p w14:paraId="2454DE84" w14:textId="77777777" w:rsidR="009178AA" w:rsidRDefault="009178AA"/>
        </w:tc>
        <w:tc>
          <w:tcPr>
            <w:tcW w:w="865" w:type="dxa"/>
          </w:tcPr>
          <w:p w14:paraId="66E92A45" w14:textId="77777777" w:rsidR="009178AA" w:rsidRDefault="009178AA"/>
        </w:tc>
        <w:tc>
          <w:tcPr>
            <w:tcW w:w="2082" w:type="dxa"/>
          </w:tcPr>
          <w:p w14:paraId="1A077B60" w14:textId="77777777" w:rsidR="009178AA" w:rsidRDefault="009178AA"/>
        </w:tc>
        <w:tc>
          <w:tcPr>
            <w:tcW w:w="571" w:type="dxa"/>
          </w:tcPr>
          <w:p w14:paraId="2C14D157" w14:textId="77777777" w:rsidR="009178AA" w:rsidRDefault="009178AA"/>
        </w:tc>
        <w:tc>
          <w:tcPr>
            <w:tcW w:w="2300" w:type="dxa"/>
          </w:tcPr>
          <w:p w14:paraId="35AFCAAD" w14:textId="77777777" w:rsidR="009178AA" w:rsidRDefault="009178AA"/>
        </w:tc>
      </w:tr>
      <w:tr w:rsidR="009178AA" w14:paraId="72780915" w14:textId="77777777" w:rsidTr="00F020DB">
        <w:tc>
          <w:tcPr>
            <w:tcW w:w="2839" w:type="dxa"/>
          </w:tcPr>
          <w:p w14:paraId="6633B0CB" w14:textId="571E127E" w:rsidR="009178AA" w:rsidRPr="009178AA" w:rsidRDefault="009178AA">
            <w:r w:rsidRPr="009178AA">
              <w:t xml:space="preserve">Communicates </w:t>
            </w:r>
            <w:r w:rsidR="00B029B0">
              <w:t>diagnosis of</w:t>
            </w:r>
            <w:r w:rsidRPr="009178AA">
              <w:t xml:space="preserve"> </w:t>
            </w:r>
            <w:r>
              <w:t>severe hypertension/</w:t>
            </w:r>
            <w:r w:rsidRPr="009178AA">
              <w:t xml:space="preserve">preeclampsia and </w:t>
            </w:r>
            <w:r w:rsidR="00B029B0">
              <w:t>escalation plan with staff</w:t>
            </w:r>
          </w:p>
        </w:tc>
        <w:tc>
          <w:tcPr>
            <w:tcW w:w="693" w:type="dxa"/>
          </w:tcPr>
          <w:p w14:paraId="681258A6" w14:textId="77777777" w:rsidR="009178AA" w:rsidRDefault="009178AA"/>
        </w:tc>
        <w:tc>
          <w:tcPr>
            <w:tcW w:w="865" w:type="dxa"/>
          </w:tcPr>
          <w:p w14:paraId="22DFD0A4" w14:textId="77777777" w:rsidR="009178AA" w:rsidRDefault="009178AA"/>
        </w:tc>
        <w:tc>
          <w:tcPr>
            <w:tcW w:w="2082" w:type="dxa"/>
          </w:tcPr>
          <w:p w14:paraId="7F53F279" w14:textId="77777777" w:rsidR="009178AA" w:rsidRDefault="009178AA"/>
        </w:tc>
        <w:tc>
          <w:tcPr>
            <w:tcW w:w="571" w:type="dxa"/>
          </w:tcPr>
          <w:p w14:paraId="528A166C" w14:textId="77777777" w:rsidR="009178AA" w:rsidRDefault="009178AA"/>
        </w:tc>
        <w:tc>
          <w:tcPr>
            <w:tcW w:w="2300" w:type="dxa"/>
          </w:tcPr>
          <w:p w14:paraId="168B20DA" w14:textId="77777777" w:rsidR="009178AA" w:rsidRDefault="009178AA"/>
        </w:tc>
      </w:tr>
      <w:tr w:rsidR="00B029B0" w14:paraId="239C4684" w14:textId="77777777" w:rsidTr="00F020DB">
        <w:tc>
          <w:tcPr>
            <w:tcW w:w="2839" w:type="dxa"/>
          </w:tcPr>
          <w:p w14:paraId="1938E9B5" w14:textId="5B08985C" w:rsidR="00B029B0" w:rsidRPr="009178AA" w:rsidRDefault="00B029B0">
            <w:r>
              <w:t>Communicates severe hypertension/preeclampsia diagnosis and plan with patient and support person</w:t>
            </w:r>
          </w:p>
        </w:tc>
        <w:tc>
          <w:tcPr>
            <w:tcW w:w="693" w:type="dxa"/>
          </w:tcPr>
          <w:p w14:paraId="376A86C5" w14:textId="77777777" w:rsidR="00B029B0" w:rsidRDefault="00B029B0"/>
        </w:tc>
        <w:tc>
          <w:tcPr>
            <w:tcW w:w="865" w:type="dxa"/>
          </w:tcPr>
          <w:p w14:paraId="0CC0F385" w14:textId="77777777" w:rsidR="00B029B0" w:rsidRDefault="00B029B0"/>
        </w:tc>
        <w:tc>
          <w:tcPr>
            <w:tcW w:w="2082" w:type="dxa"/>
          </w:tcPr>
          <w:p w14:paraId="614AFD19" w14:textId="77777777" w:rsidR="00B029B0" w:rsidRDefault="00B029B0"/>
        </w:tc>
        <w:tc>
          <w:tcPr>
            <w:tcW w:w="571" w:type="dxa"/>
          </w:tcPr>
          <w:p w14:paraId="14DC8260" w14:textId="77777777" w:rsidR="00B029B0" w:rsidRDefault="00B029B0"/>
        </w:tc>
        <w:tc>
          <w:tcPr>
            <w:tcW w:w="2300" w:type="dxa"/>
          </w:tcPr>
          <w:p w14:paraId="6A824BA1" w14:textId="77777777" w:rsidR="00B029B0" w:rsidRDefault="00B029B0"/>
        </w:tc>
      </w:tr>
      <w:tr w:rsidR="00B029B0" w14:paraId="56B40DB3" w14:textId="77777777" w:rsidTr="00F020DB">
        <w:tc>
          <w:tcPr>
            <w:tcW w:w="2839" w:type="dxa"/>
          </w:tcPr>
          <w:p w14:paraId="7164757B" w14:textId="4B546EF3" w:rsidR="00B029B0" w:rsidRDefault="00B029B0" w:rsidP="00B029B0">
            <w:r>
              <w:t>Calls for transfer/transport</w:t>
            </w:r>
          </w:p>
        </w:tc>
        <w:tc>
          <w:tcPr>
            <w:tcW w:w="693" w:type="dxa"/>
          </w:tcPr>
          <w:p w14:paraId="35FBD2D1" w14:textId="77777777" w:rsidR="00B029B0" w:rsidRDefault="00B029B0" w:rsidP="00B029B0"/>
        </w:tc>
        <w:tc>
          <w:tcPr>
            <w:tcW w:w="865" w:type="dxa"/>
          </w:tcPr>
          <w:p w14:paraId="18D35B65" w14:textId="77777777" w:rsidR="00B029B0" w:rsidRDefault="00B029B0" w:rsidP="00B029B0"/>
        </w:tc>
        <w:tc>
          <w:tcPr>
            <w:tcW w:w="2082" w:type="dxa"/>
          </w:tcPr>
          <w:p w14:paraId="7F65DF65" w14:textId="77777777" w:rsidR="00B029B0" w:rsidRDefault="00B029B0" w:rsidP="00B029B0"/>
        </w:tc>
        <w:tc>
          <w:tcPr>
            <w:tcW w:w="571" w:type="dxa"/>
          </w:tcPr>
          <w:p w14:paraId="02381E41" w14:textId="77777777" w:rsidR="00B029B0" w:rsidRDefault="00B029B0" w:rsidP="00B029B0"/>
        </w:tc>
        <w:tc>
          <w:tcPr>
            <w:tcW w:w="2300" w:type="dxa"/>
          </w:tcPr>
          <w:p w14:paraId="3DED6121" w14:textId="77777777" w:rsidR="00B029B0" w:rsidRDefault="00B029B0" w:rsidP="00B029B0"/>
        </w:tc>
      </w:tr>
    </w:tbl>
    <w:p w14:paraId="4FB1AC4E" w14:textId="13D8D1A9" w:rsidR="00B029B0" w:rsidRDefault="00B029B0"/>
    <w:p w14:paraId="7FF00B52" w14:textId="36EF3B35" w:rsidR="005619A7" w:rsidRDefault="005619A7"/>
    <w:p w14:paraId="7982C1BE" w14:textId="77777777" w:rsidR="000602F6" w:rsidRDefault="005619A7">
      <w:pPr>
        <w:rPr>
          <w:i/>
          <w:iCs/>
          <w:sz w:val="32"/>
          <w:szCs w:val="32"/>
        </w:rPr>
      </w:pPr>
      <w:r>
        <w:rPr>
          <w:sz w:val="32"/>
          <w:szCs w:val="32"/>
        </w:rPr>
        <w:t>*</w:t>
      </w:r>
      <w:r w:rsidRPr="005619A7">
        <w:rPr>
          <w:i/>
          <w:iCs/>
          <w:sz w:val="32"/>
          <w:szCs w:val="32"/>
        </w:rPr>
        <w:t>A</w:t>
      </w:r>
      <w:r w:rsidRPr="00F020DB">
        <w:rPr>
          <w:i/>
          <w:iCs/>
          <w:sz w:val="32"/>
          <w:szCs w:val="32"/>
        </w:rPr>
        <w:t>dapted from the Council on Patient Safety in Women’s Health</w:t>
      </w:r>
      <w:r>
        <w:rPr>
          <w:i/>
          <w:iCs/>
          <w:sz w:val="32"/>
          <w:szCs w:val="32"/>
        </w:rPr>
        <w:t xml:space="preserve"> C</w:t>
      </w:r>
      <w:r w:rsidRPr="00F020DB">
        <w:rPr>
          <w:i/>
          <w:iCs/>
          <w:sz w:val="32"/>
          <w:szCs w:val="32"/>
        </w:rPr>
        <w:t>are</w:t>
      </w:r>
      <w:r w:rsidR="000602F6">
        <w:rPr>
          <w:i/>
          <w:iCs/>
          <w:sz w:val="32"/>
          <w:szCs w:val="32"/>
        </w:rPr>
        <w:t>:</w:t>
      </w:r>
    </w:p>
    <w:p w14:paraId="12BF21D2" w14:textId="76090C39" w:rsidR="005619A7" w:rsidRDefault="005619A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4" w:history="1">
        <w:r w:rsidR="000602F6" w:rsidRPr="00223CA9">
          <w:rPr>
            <w:rStyle w:val="Hyperlink"/>
            <w:sz w:val="32"/>
            <w:szCs w:val="32"/>
          </w:rPr>
          <w:t>https://safehealthcareforeverywoman.org/wp-content/uploads/Team-Review-and-Debriefing-Form-Severe-Hypertension.pdf</w:t>
        </w:r>
      </w:hyperlink>
    </w:p>
    <w:p w14:paraId="1076BE7E" w14:textId="77777777" w:rsidR="000602F6" w:rsidRPr="000602F6" w:rsidRDefault="000602F6">
      <w:pPr>
        <w:rPr>
          <w:i/>
          <w:iCs/>
          <w:sz w:val="32"/>
          <w:szCs w:val="32"/>
        </w:rPr>
      </w:pPr>
    </w:p>
    <w:sectPr w:rsidR="000602F6" w:rsidRPr="0006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AA"/>
    <w:rsid w:val="000602F6"/>
    <w:rsid w:val="000E71B0"/>
    <w:rsid w:val="00136862"/>
    <w:rsid w:val="0030281A"/>
    <w:rsid w:val="005619A7"/>
    <w:rsid w:val="009178AA"/>
    <w:rsid w:val="00B029B0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76FF"/>
  <w15:chartTrackingRefBased/>
  <w15:docId w15:val="{6184895F-9FBC-445A-8590-C22C9A2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healthcareforeverywoman.org/wp-content/uploads/Team-Review-and-Debriefing-Form-Severe-Hyperten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4</cp:revision>
  <dcterms:created xsi:type="dcterms:W3CDTF">2021-10-19T17:29:00Z</dcterms:created>
  <dcterms:modified xsi:type="dcterms:W3CDTF">2021-10-19T18:07:00Z</dcterms:modified>
</cp:coreProperties>
</file>