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CF1B" w14:textId="5209F37A" w:rsidR="00577B00" w:rsidRDefault="00577B00" w:rsidP="00556DB4">
      <w:pPr>
        <w:rPr>
          <w:rFonts w:ascii="Helvetica" w:hAnsi="Helvetica" w:cs="Times New Roman"/>
          <w:sz w:val="22"/>
          <w:szCs w:val="22"/>
        </w:rPr>
      </w:pPr>
      <w:r>
        <w:rPr>
          <w:rFonts w:ascii="Helvetica" w:hAnsi="Helvetica" w:cs="Times New Roman"/>
          <w:noProof/>
        </w:rPr>
        <w:drawing>
          <wp:anchor distT="0" distB="0" distL="114300" distR="114300" simplePos="0" relativeHeight="251657216" behindDoc="0" locked="0" layoutInCell="1" allowOverlap="1" wp14:anchorId="66A8B4FD" wp14:editId="2CEBCC23">
            <wp:simplePos x="0" y="0"/>
            <wp:positionH relativeFrom="column">
              <wp:posOffset>-276225</wp:posOffset>
            </wp:positionH>
            <wp:positionV relativeFrom="paragraph">
              <wp:posOffset>-257175</wp:posOffset>
            </wp:positionV>
            <wp:extent cx="2110577" cy="7334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 School of Medicine Logo - new.jpg"/>
                    <pic:cNvPicPr/>
                  </pic:nvPicPr>
                  <pic:blipFill>
                    <a:blip r:embed="rId8">
                      <a:extLst>
                        <a:ext uri="{28A0092B-C50C-407E-A947-70E740481C1C}">
                          <a14:useLocalDpi xmlns:a14="http://schemas.microsoft.com/office/drawing/2010/main" val="0"/>
                        </a:ext>
                      </a:extLst>
                    </a:blip>
                    <a:stretch>
                      <a:fillRect/>
                    </a:stretch>
                  </pic:blipFill>
                  <pic:spPr>
                    <a:xfrm>
                      <a:off x="0" y="0"/>
                      <a:ext cx="2112627" cy="734138"/>
                    </a:xfrm>
                    <a:prstGeom prst="rect">
                      <a:avLst/>
                    </a:prstGeom>
                  </pic:spPr>
                </pic:pic>
              </a:graphicData>
            </a:graphic>
            <wp14:sizeRelH relativeFrom="margin">
              <wp14:pctWidth>0</wp14:pctWidth>
            </wp14:sizeRelH>
            <wp14:sizeRelV relativeFrom="margin">
              <wp14:pctHeight>0</wp14:pctHeight>
            </wp14:sizeRelV>
          </wp:anchor>
        </w:drawing>
      </w:r>
    </w:p>
    <w:p w14:paraId="6BBAF507" w14:textId="7ECF6EAE" w:rsidR="00577B00" w:rsidRDefault="00577B00" w:rsidP="00556DB4">
      <w:pPr>
        <w:rPr>
          <w:rFonts w:ascii="Helvetica" w:hAnsi="Helvetica" w:cs="Times New Roman"/>
          <w:sz w:val="22"/>
          <w:szCs w:val="22"/>
        </w:rPr>
      </w:pPr>
    </w:p>
    <w:p w14:paraId="67B243DD" w14:textId="424DBA19" w:rsidR="00577B00" w:rsidRPr="00577B00" w:rsidRDefault="00577B00" w:rsidP="00556DB4">
      <w:pPr>
        <w:rPr>
          <w:rFonts w:ascii="Times New Roman" w:hAnsi="Times New Roman" w:cs="Times New Roman"/>
        </w:rPr>
      </w:pPr>
    </w:p>
    <w:p w14:paraId="11E38EE0" w14:textId="01A2D0AD" w:rsidR="00577B00" w:rsidRPr="00190783" w:rsidRDefault="0074498B" w:rsidP="00190783">
      <w:pPr>
        <w:jc w:val="center"/>
        <w:rPr>
          <w:rFonts w:ascii="Times New Roman" w:hAnsi="Times New Roman" w:cs="Times New Roman"/>
          <w:b/>
          <w:bCs/>
          <w:sz w:val="28"/>
          <w:szCs w:val="28"/>
        </w:rPr>
      </w:pPr>
      <w:bookmarkStart w:id="0" w:name="_Hlk54597512"/>
      <w:r w:rsidRPr="00190783">
        <w:rPr>
          <w:rFonts w:ascii="Times New Roman" w:hAnsi="Times New Roman" w:cs="Times New Roman"/>
          <w:b/>
          <w:bCs/>
          <w:sz w:val="28"/>
          <w:szCs w:val="28"/>
        </w:rPr>
        <w:t xml:space="preserve">Preterm </w:t>
      </w:r>
      <w:proofErr w:type="spellStart"/>
      <w:r w:rsidRPr="00190783">
        <w:rPr>
          <w:rFonts w:ascii="Times New Roman" w:hAnsi="Times New Roman" w:cs="Times New Roman"/>
          <w:b/>
          <w:bCs/>
          <w:sz w:val="28"/>
          <w:szCs w:val="28"/>
        </w:rPr>
        <w:t>Prelabor</w:t>
      </w:r>
      <w:proofErr w:type="spellEnd"/>
      <w:r w:rsidRPr="00190783">
        <w:rPr>
          <w:rFonts w:ascii="Times New Roman" w:hAnsi="Times New Roman" w:cs="Times New Roman"/>
          <w:b/>
          <w:bCs/>
          <w:sz w:val="28"/>
          <w:szCs w:val="28"/>
        </w:rPr>
        <w:t xml:space="preserve"> Rupture of Membranes</w:t>
      </w:r>
      <w:r w:rsidR="006B1FA7">
        <w:rPr>
          <w:rFonts w:ascii="Times New Roman" w:hAnsi="Times New Roman" w:cs="Times New Roman"/>
          <w:b/>
          <w:bCs/>
          <w:sz w:val="28"/>
          <w:szCs w:val="28"/>
        </w:rPr>
        <w:t xml:space="preserve"> of a </w:t>
      </w:r>
      <w:r w:rsidR="006B1FA7" w:rsidRPr="006B1FA7">
        <w:rPr>
          <w:rFonts w:ascii="Times New Roman" w:hAnsi="Times New Roman" w:cs="Times New Roman"/>
          <w:b/>
          <w:bCs/>
          <w:sz w:val="28"/>
          <w:szCs w:val="28"/>
          <w:u w:val="single"/>
        </w:rPr>
        <w:t>singleton</w:t>
      </w:r>
      <w:r w:rsidRPr="00190783">
        <w:rPr>
          <w:rFonts w:ascii="Times New Roman" w:hAnsi="Times New Roman" w:cs="Times New Roman"/>
          <w:b/>
          <w:bCs/>
          <w:sz w:val="28"/>
          <w:szCs w:val="28"/>
        </w:rPr>
        <w:t xml:space="preserve"> 34 0/7 to 36 6/7 weeks gestation</w:t>
      </w:r>
    </w:p>
    <w:p w14:paraId="277B9D78" w14:textId="4C54D1B2" w:rsidR="0074498B" w:rsidRDefault="0074498B" w:rsidP="0074498B">
      <w:pPr>
        <w:rPr>
          <w:rFonts w:ascii="Times New Roman" w:hAnsi="Times New Roman" w:cs="Times New Roman"/>
        </w:rPr>
      </w:pPr>
    </w:p>
    <w:p w14:paraId="6CFD6FFB" w14:textId="3C010ADD" w:rsidR="0074498B" w:rsidRDefault="00B5269D" w:rsidP="0074498B">
      <w:pPr>
        <w:rPr>
          <w:rFonts w:ascii="Times New Roman" w:hAnsi="Times New Roman" w:cs="Times New Roman"/>
        </w:rPr>
      </w:pPr>
      <w:r w:rsidRPr="00B5269D">
        <w:rPr>
          <w:rFonts w:ascii="Times New Roman" w:hAnsi="Times New Roman" w:cs="Times New Roman"/>
          <w:noProof/>
        </w:rPr>
        <w:drawing>
          <wp:inline distT="0" distB="0" distL="0" distR="0" wp14:anchorId="02118B93" wp14:editId="14D76933">
            <wp:extent cx="6819900" cy="559523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9740" cy="5603312"/>
                    </a:xfrm>
                    <a:prstGeom prst="rect">
                      <a:avLst/>
                    </a:prstGeom>
                    <a:noFill/>
                    <a:ln>
                      <a:noFill/>
                    </a:ln>
                  </pic:spPr>
                </pic:pic>
              </a:graphicData>
            </a:graphic>
          </wp:inline>
        </w:drawing>
      </w:r>
    </w:p>
    <w:p w14:paraId="7A6C095F" w14:textId="79EE33B7" w:rsidR="0074498B" w:rsidRPr="0049028E" w:rsidRDefault="0074498B" w:rsidP="0074498B">
      <w:pPr>
        <w:rPr>
          <w:rFonts w:ascii="Arial" w:hAnsi="Arial" w:cs="Arial"/>
          <w:b/>
          <w:bCs/>
          <w:color w:val="000000"/>
          <w:sz w:val="16"/>
          <w:szCs w:val="36"/>
        </w:rPr>
      </w:pPr>
    </w:p>
    <w:p w14:paraId="61F65785" w14:textId="77777777" w:rsidR="00CB0FDC" w:rsidRDefault="00CB0FDC" w:rsidP="00577B00">
      <w:pPr>
        <w:jc w:val="both"/>
      </w:pPr>
    </w:p>
    <w:p w14:paraId="2E184FBD" w14:textId="77777777" w:rsidR="00EF5754" w:rsidRPr="00B46C94" w:rsidRDefault="00EF5754" w:rsidP="00EF5754">
      <w:pPr>
        <w:pStyle w:val="Normal1"/>
        <w:jc w:val="center"/>
        <w:rPr>
          <w:rFonts w:cs="Times New Roman"/>
          <w:b/>
          <w:bCs/>
          <w:u w:val="single"/>
        </w:rPr>
      </w:pPr>
      <w:r w:rsidRPr="00B55811">
        <w:rPr>
          <w:rFonts w:cs="Times New Roman"/>
          <w:b/>
          <w:bCs/>
          <w:u w:val="single"/>
        </w:rPr>
        <w:t>PURPOSE</w:t>
      </w:r>
    </w:p>
    <w:p w14:paraId="75B7CFE9" w14:textId="0482BD19" w:rsidR="00EF5754" w:rsidRPr="00B55811" w:rsidRDefault="00EF5754" w:rsidP="00EF5754">
      <w:pPr>
        <w:pStyle w:val="Normal1"/>
        <w:jc w:val="center"/>
        <w:rPr>
          <w:rFonts w:eastAsia="Arial" w:cs="Times New Roman"/>
          <w:b/>
          <w:bCs/>
        </w:rPr>
      </w:pPr>
      <w:r>
        <w:rPr>
          <w:rFonts w:cs="Times New Roman"/>
          <w:b/>
          <w:bCs/>
        </w:rPr>
        <w:t xml:space="preserve">To provide a guideline for counseling and management of </w:t>
      </w:r>
      <w:r w:rsidR="006B1FA7" w:rsidRPr="006B1FA7">
        <w:rPr>
          <w:rFonts w:cs="Times New Roman"/>
          <w:b/>
          <w:bCs/>
          <w:u w:val="single"/>
        </w:rPr>
        <w:t>singleton</w:t>
      </w:r>
      <w:r w:rsidR="006B1FA7">
        <w:rPr>
          <w:rFonts w:cs="Times New Roman"/>
          <w:b/>
          <w:bCs/>
        </w:rPr>
        <w:t xml:space="preserve"> pregnancy with </w:t>
      </w:r>
      <w:r>
        <w:rPr>
          <w:rFonts w:cs="Times New Roman"/>
          <w:b/>
          <w:bCs/>
        </w:rPr>
        <w:t xml:space="preserve">preterm </w:t>
      </w:r>
      <w:proofErr w:type="spellStart"/>
      <w:r>
        <w:rPr>
          <w:rFonts w:cs="Times New Roman"/>
          <w:b/>
          <w:bCs/>
        </w:rPr>
        <w:t>prelabor</w:t>
      </w:r>
      <w:proofErr w:type="spellEnd"/>
      <w:r>
        <w:rPr>
          <w:rFonts w:cs="Times New Roman"/>
          <w:b/>
          <w:bCs/>
        </w:rPr>
        <w:t xml:space="preserve"> rupture of membranes (PROM) from 34 0/7 to 36 6/7 weeks gestation</w:t>
      </w:r>
      <w:r w:rsidRPr="00B55811">
        <w:rPr>
          <w:rFonts w:cs="Times New Roman"/>
          <w:b/>
          <w:bCs/>
        </w:rPr>
        <w:t xml:space="preserve">.  </w:t>
      </w:r>
    </w:p>
    <w:p w14:paraId="27B01E13" w14:textId="77777777" w:rsidR="00EF5754" w:rsidRDefault="00EF5754" w:rsidP="00EF5754">
      <w:pPr>
        <w:pStyle w:val="Normal1"/>
        <w:rPr>
          <w:rFonts w:cs="Times New Roman"/>
          <w:b/>
          <w:bCs/>
        </w:rPr>
      </w:pPr>
      <w:r>
        <w:rPr>
          <w:rFonts w:cs="Times New Roman"/>
          <w:b/>
          <w:bCs/>
        </w:rPr>
        <w:t>Summary:</w:t>
      </w:r>
    </w:p>
    <w:p w14:paraId="2A7E7F44" w14:textId="19A0A771" w:rsidR="00EF5754" w:rsidRDefault="00EF5754" w:rsidP="00EF5754">
      <w:pPr>
        <w:pStyle w:val="Normal1"/>
        <w:numPr>
          <w:ilvl w:val="0"/>
          <w:numId w:val="5"/>
        </w:numPr>
        <w:rPr>
          <w:rFonts w:cs="Times New Roman"/>
        </w:rPr>
      </w:pPr>
      <w:r>
        <w:rPr>
          <w:rFonts w:cs="Times New Roman"/>
        </w:rPr>
        <w:t xml:space="preserve">In </w:t>
      </w:r>
      <w:r w:rsidR="0043718E">
        <w:rPr>
          <w:rFonts w:cs="Times New Roman"/>
        </w:rPr>
        <w:t>March</w:t>
      </w:r>
      <w:r>
        <w:rPr>
          <w:rFonts w:cs="Times New Roman"/>
        </w:rPr>
        <w:t xml:space="preserve"> 2020 American College of Obstetricians and Gynecologists (ACOG) updated the recommendations for preterm PROM to allow for expectant management in this population.</w:t>
      </w:r>
      <w:r w:rsidRPr="00CC55BF">
        <w:rPr>
          <w:rFonts w:cs="Times New Roman"/>
          <w:vertAlign w:val="superscript"/>
        </w:rPr>
        <w:t>1</w:t>
      </w:r>
      <w:r>
        <w:rPr>
          <w:rFonts w:cs="Times New Roman"/>
        </w:rPr>
        <w:t xml:space="preserve">  </w:t>
      </w:r>
    </w:p>
    <w:p w14:paraId="51E52EAA" w14:textId="77777777" w:rsidR="00EF5754" w:rsidRDefault="00EF5754" w:rsidP="00EF5754">
      <w:pPr>
        <w:pStyle w:val="Normal1"/>
        <w:numPr>
          <w:ilvl w:val="0"/>
          <w:numId w:val="5"/>
        </w:numPr>
        <w:rPr>
          <w:rFonts w:cs="Times New Roman"/>
        </w:rPr>
      </w:pPr>
      <w:r>
        <w:rPr>
          <w:rFonts w:cs="Times New Roman"/>
        </w:rPr>
        <w:t xml:space="preserve">This guideline applies to </w:t>
      </w:r>
      <w:r w:rsidRPr="005B7F18">
        <w:rPr>
          <w:rFonts w:cs="Times New Roman"/>
          <w:u w:val="single"/>
        </w:rPr>
        <w:t>both</w:t>
      </w:r>
      <w:r>
        <w:rPr>
          <w:rFonts w:cs="Times New Roman"/>
        </w:rPr>
        <w:t xml:space="preserve"> women who experience preterm PROM prior to 34 weeks and reach 34 weeks gestation as well as those who experience preterm PROM between </w:t>
      </w:r>
      <w:r w:rsidRPr="005B7F18">
        <w:rPr>
          <w:rFonts w:cs="Times New Roman"/>
        </w:rPr>
        <w:t>34 0/7 to 36 6/7 weeks gestation</w:t>
      </w:r>
      <w:r>
        <w:rPr>
          <w:rFonts w:cs="Times New Roman"/>
        </w:rPr>
        <w:t xml:space="preserve">. </w:t>
      </w:r>
    </w:p>
    <w:p w14:paraId="603C1D3A" w14:textId="370EA831" w:rsidR="00EF5754" w:rsidRDefault="00EF5754" w:rsidP="00EF5754">
      <w:pPr>
        <w:pStyle w:val="Normal1"/>
        <w:numPr>
          <w:ilvl w:val="0"/>
          <w:numId w:val="5"/>
        </w:numPr>
        <w:rPr>
          <w:rFonts w:cs="Times New Roman"/>
          <w:b/>
          <w:bCs/>
        </w:rPr>
      </w:pPr>
      <w:r w:rsidRPr="0043718E">
        <w:rPr>
          <w:rFonts w:cs="Times New Roman"/>
          <w:b/>
          <w:bCs/>
        </w:rPr>
        <w:t>Expectant management is never acceptable in a patient with chorioamnionitis (Triple I)</w:t>
      </w:r>
      <w:r w:rsidR="0043718E" w:rsidRPr="0043718E">
        <w:rPr>
          <w:rFonts w:cs="Times New Roman"/>
          <w:b/>
          <w:bCs/>
        </w:rPr>
        <w:t>, non</w:t>
      </w:r>
      <w:r w:rsidR="006B1FA7">
        <w:rPr>
          <w:rFonts w:cs="Times New Roman"/>
          <w:b/>
          <w:bCs/>
        </w:rPr>
        <w:t>-</w:t>
      </w:r>
      <w:r w:rsidR="0043718E" w:rsidRPr="0043718E">
        <w:rPr>
          <w:rFonts w:cs="Times New Roman"/>
          <w:b/>
          <w:bCs/>
        </w:rPr>
        <w:t>reassuring fetal testing</w:t>
      </w:r>
      <w:r w:rsidR="006B1FA7">
        <w:rPr>
          <w:rFonts w:cs="Times New Roman"/>
          <w:b/>
          <w:bCs/>
        </w:rPr>
        <w:t>,</w:t>
      </w:r>
      <w:r w:rsidR="0043718E" w:rsidRPr="0043718E">
        <w:rPr>
          <w:rFonts w:cs="Times New Roman"/>
          <w:b/>
          <w:bCs/>
        </w:rPr>
        <w:t xml:space="preserve"> or abruption</w:t>
      </w:r>
      <w:r w:rsidRPr="0043718E">
        <w:rPr>
          <w:rFonts w:cs="Times New Roman"/>
          <w:b/>
          <w:bCs/>
        </w:rPr>
        <w:t xml:space="preserve">.   </w:t>
      </w:r>
    </w:p>
    <w:p w14:paraId="485740C2" w14:textId="568C0B58" w:rsidR="006B1FA7" w:rsidRPr="006B1FA7" w:rsidRDefault="006B1FA7" w:rsidP="006B1FA7">
      <w:pPr>
        <w:pStyle w:val="Normal1"/>
        <w:numPr>
          <w:ilvl w:val="0"/>
          <w:numId w:val="5"/>
        </w:numPr>
        <w:rPr>
          <w:rFonts w:cs="Times New Roman"/>
        </w:rPr>
      </w:pPr>
      <w:r>
        <w:rPr>
          <w:rFonts w:cs="Times New Roman"/>
        </w:rPr>
        <w:lastRenderedPageBreak/>
        <w:t>Patients pregnant with twin or other multiple pregnancies are not considered candidates for expectant management</w:t>
      </w:r>
      <w:r w:rsidRPr="00F56012">
        <w:rPr>
          <w:rFonts w:cs="Times New Roman"/>
        </w:rPr>
        <w:t>.</w:t>
      </w:r>
      <w:r>
        <w:rPr>
          <w:rFonts w:cs="Times New Roman"/>
        </w:rPr>
        <w:t xml:space="preserve">  </w:t>
      </w:r>
    </w:p>
    <w:p w14:paraId="7D3A225E" w14:textId="77777777" w:rsidR="00EF5754" w:rsidRDefault="00EF5754" w:rsidP="00EF5754">
      <w:pPr>
        <w:pStyle w:val="Normal1"/>
        <w:numPr>
          <w:ilvl w:val="0"/>
          <w:numId w:val="5"/>
        </w:numPr>
        <w:rPr>
          <w:rFonts w:cs="Times New Roman"/>
        </w:rPr>
      </w:pPr>
      <w:r>
        <w:rPr>
          <w:rFonts w:cs="Times New Roman"/>
        </w:rPr>
        <w:t xml:space="preserve">Patients should be counseled regarding: </w:t>
      </w:r>
    </w:p>
    <w:p w14:paraId="3A456A5B" w14:textId="77777777" w:rsidR="00EF5754" w:rsidRDefault="00EF5754" w:rsidP="00EF5754">
      <w:pPr>
        <w:pStyle w:val="Normal1"/>
        <w:numPr>
          <w:ilvl w:val="1"/>
          <w:numId w:val="5"/>
        </w:numPr>
        <w:rPr>
          <w:rFonts w:cs="Times New Roman"/>
        </w:rPr>
      </w:pPr>
      <w:r>
        <w:rPr>
          <w:rFonts w:cs="Times New Roman"/>
        </w:rPr>
        <w:t>Expectant management vs immediate delivery –benefits and risks</w:t>
      </w:r>
    </w:p>
    <w:p w14:paraId="140E08CB" w14:textId="77777777" w:rsidR="00EF5754" w:rsidRDefault="00EF5754" w:rsidP="00EF5754">
      <w:pPr>
        <w:pStyle w:val="Normal1"/>
        <w:numPr>
          <w:ilvl w:val="1"/>
          <w:numId w:val="5"/>
        </w:numPr>
        <w:rPr>
          <w:rFonts w:cs="Times New Roman"/>
        </w:rPr>
      </w:pPr>
      <w:r>
        <w:rPr>
          <w:rFonts w:cs="Times New Roman"/>
        </w:rPr>
        <w:t>Late preterm steroids (not applicable if patient received earlier in the pregnancy)</w:t>
      </w:r>
    </w:p>
    <w:p w14:paraId="7973FE27" w14:textId="77777777" w:rsidR="00EF5754" w:rsidRDefault="00EF5754" w:rsidP="00EF5754">
      <w:pPr>
        <w:pStyle w:val="Normal1"/>
        <w:numPr>
          <w:ilvl w:val="0"/>
          <w:numId w:val="5"/>
        </w:numPr>
        <w:rPr>
          <w:rFonts w:cs="Times New Roman"/>
        </w:rPr>
      </w:pPr>
      <w:r>
        <w:rPr>
          <w:rFonts w:cs="Times New Roman"/>
        </w:rPr>
        <w:t xml:space="preserve">Patients who desire expectant management should be given latency antibiotics, at the same doses that are given to those prior to 34 weeks.  </w:t>
      </w:r>
    </w:p>
    <w:p w14:paraId="71EA1706" w14:textId="77777777" w:rsidR="00EF5754" w:rsidRDefault="00EF5754" w:rsidP="00EF5754">
      <w:pPr>
        <w:pStyle w:val="Normal1"/>
        <w:numPr>
          <w:ilvl w:val="0"/>
          <w:numId w:val="5"/>
        </w:numPr>
        <w:rPr>
          <w:rFonts w:cs="Times New Roman"/>
        </w:rPr>
      </w:pPr>
      <w:r>
        <w:rPr>
          <w:rFonts w:cs="Times New Roman"/>
        </w:rPr>
        <w:t xml:space="preserve">Screening should be performed on presentation for preterm PROM for: </w:t>
      </w:r>
    </w:p>
    <w:p w14:paraId="3C8240EF" w14:textId="2A531A97" w:rsidR="00EF5754" w:rsidRDefault="00EF5754" w:rsidP="00EF5754">
      <w:pPr>
        <w:pStyle w:val="Normal1"/>
        <w:numPr>
          <w:ilvl w:val="1"/>
          <w:numId w:val="5"/>
        </w:numPr>
        <w:rPr>
          <w:rFonts w:cs="Times New Roman"/>
        </w:rPr>
      </w:pPr>
      <w:r>
        <w:rPr>
          <w:rFonts w:cs="Times New Roman"/>
        </w:rPr>
        <w:t xml:space="preserve">Gonorrhea, chlamydia, </w:t>
      </w:r>
      <w:r w:rsidR="00641108">
        <w:rPr>
          <w:rFonts w:cs="Times New Roman"/>
        </w:rPr>
        <w:t>trichomonas,</w:t>
      </w:r>
      <w:r>
        <w:rPr>
          <w:rFonts w:cs="Times New Roman"/>
        </w:rPr>
        <w:t xml:space="preserve"> bacterial vaginosis, yeast, and group B streptococcus </w:t>
      </w:r>
      <w:r w:rsidR="00C00131">
        <w:rPr>
          <w:rFonts w:cs="Times New Roman"/>
        </w:rPr>
        <w:t>(GBS)</w:t>
      </w:r>
    </w:p>
    <w:p w14:paraId="6C01DF1F" w14:textId="60659C0F" w:rsidR="00EF5754" w:rsidRDefault="00EF5754" w:rsidP="00EF5754">
      <w:pPr>
        <w:pStyle w:val="Normal1"/>
        <w:numPr>
          <w:ilvl w:val="1"/>
          <w:numId w:val="5"/>
        </w:numPr>
        <w:rPr>
          <w:rFonts w:cs="Times New Roman"/>
        </w:rPr>
      </w:pPr>
      <w:r>
        <w:rPr>
          <w:rFonts w:cs="Times New Roman"/>
        </w:rPr>
        <w:t>If any of the above tests return positive, we recommend proceeding with immediate delivery by appropriate obstetric route</w:t>
      </w:r>
      <w:r w:rsidR="006B1FA7">
        <w:rPr>
          <w:rFonts w:cs="Times New Roman"/>
        </w:rPr>
        <w:t xml:space="preserve">.  </w:t>
      </w:r>
    </w:p>
    <w:p w14:paraId="3520CA16" w14:textId="50E0751E" w:rsidR="00C00131" w:rsidRDefault="00C00131" w:rsidP="00EF5754">
      <w:pPr>
        <w:pStyle w:val="Normal1"/>
        <w:numPr>
          <w:ilvl w:val="1"/>
          <w:numId w:val="5"/>
        </w:numPr>
        <w:rPr>
          <w:rFonts w:cs="Times New Roman"/>
        </w:rPr>
      </w:pPr>
      <w:r>
        <w:rPr>
          <w:rFonts w:cs="Times New Roman"/>
        </w:rPr>
        <w:t xml:space="preserve">If the patient was positive for GBS at any point in pregnancy, expectant management should not be offered or recommended after 34 weeks.  </w:t>
      </w:r>
    </w:p>
    <w:p w14:paraId="02555825" w14:textId="6ED53739" w:rsidR="00EF5754" w:rsidRDefault="00EF5754" w:rsidP="00577B00">
      <w:pPr>
        <w:jc w:val="both"/>
      </w:pPr>
    </w:p>
    <w:p w14:paraId="19D02C6F" w14:textId="77777777" w:rsidR="00EF5754" w:rsidRDefault="00EF5754" w:rsidP="00EF5754">
      <w:pPr>
        <w:pStyle w:val="Normal1"/>
        <w:rPr>
          <w:rFonts w:cs="Times New Roman"/>
          <w:b/>
          <w:bCs/>
        </w:rPr>
      </w:pPr>
      <w:r>
        <w:rPr>
          <w:rFonts w:cs="Times New Roman"/>
          <w:b/>
          <w:bCs/>
        </w:rPr>
        <w:t>Points for discussion in patient counseling:</w:t>
      </w:r>
    </w:p>
    <w:p w14:paraId="62454FED" w14:textId="77777777" w:rsidR="00EF5754" w:rsidRDefault="00EF5754" w:rsidP="00EF5754">
      <w:pPr>
        <w:pStyle w:val="Normal1"/>
        <w:numPr>
          <w:ilvl w:val="0"/>
          <w:numId w:val="6"/>
        </w:numPr>
        <w:rPr>
          <w:rFonts w:cs="Times New Roman"/>
        </w:rPr>
      </w:pPr>
      <w:r>
        <w:rPr>
          <w:rFonts w:cs="Times New Roman"/>
        </w:rPr>
        <w:t xml:space="preserve">All preterm PROM between 34 0/7 to 36 6/7 weeks gestation is recommended to be managed as an inpatient hospitalization.   </w:t>
      </w:r>
    </w:p>
    <w:p w14:paraId="18181A61" w14:textId="77777777" w:rsidR="00EF5754" w:rsidRDefault="00EF5754" w:rsidP="00EF5754">
      <w:pPr>
        <w:pStyle w:val="Normal1"/>
        <w:numPr>
          <w:ilvl w:val="0"/>
          <w:numId w:val="6"/>
        </w:numPr>
        <w:rPr>
          <w:rFonts w:cs="Times New Roman"/>
        </w:rPr>
      </w:pPr>
      <w:r>
        <w:rPr>
          <w:rFonts w:cs="Times New Roman"/>
        </w:rPr>
        <w:t xml:space="preserve">If there are signs of chorioamnionitis (Triple I) then expectant management is </w:t>
      </w:r>
      <w:r w:rsidRPr="006A163B">
        <w:rPr>
          <w:rFonts w:cs="Times New Roman"/>
          <w:b/>
          <w:i/>
          <w:u w:val="single"/>
        </w:rPr>
        <w:t>not</w:t>
      </w:r>
      <w:r>
        <w:rPr>
          <w:rFonts w:cs="Times New Roman"/>
        </w:rPr>
        <w:t xml:space="preserve"> recommended and it is recommended to proceed with immediate delivery. </w:t>
      </w:r>
    </w:p>
    <w:p w14:paraId="714089E9" w14:textId="77777777" w:rsidR="00EF5754" w:rsidRDefault="00EF5754" w:rsidP="00EF5754">
      <w:pPr>
        <w:pStyle w:val="Normal1"/>
        <w:numPr>
          <w:ilvl w:val="0"/>
          <w:numId w:val="6"/>
        </w:numPr>
        <w:rPr>
          <w:rFonts w:cs="Times New Roman"/>
        </w:rPr>
      </w:pPr>
      <w:r>
        <w:rPr>
          <w:rFonts w:cs="Times New Roman"/>
        </w:rPr>
        <w:t xml:space="preserve">The median days a patient remained pregnant in the expectant management group was 4 days.  </w:t>
      </w:r>
    </w:p>
    <w:p w14:paraId="5BCF3B71" w14:textId="77777777" w:rsidR="00EF5754" w:rsidRDefault="00EF5754" w:rsidP="00EF5754">
      <w:pPr>
        <w:pStyle w:val="Normal1"/>
        <w:numPr>
          <w:ilvl w:val="0"/>
          <w:numId w:val="6"/>
        </w:numPr>
        <w:rPr>
          <w:rFonts w:cs="Times New Roman"/>
        </w:rPr>
      </w:pPr>
      <w:r>
        <w:rPr>
          <w:rFonts w:cs="Times New Roman"/>
        </w:rPr>
        <w:t>There are benefits and risks to both immediate delivery and expectant management (Table 1).</w:t>
      </w:r>
      <w:r w:rsidRPr="002643E4">
        <w:rPr>
          <w:rFonts w:cs="Times New Roman"/>
          <w:vertAlign w:val="superscript"/>
        </w:rPr>
        <w:t>2</w:t>
      </w:r>
      <w:r>
        <w:rPr>
          <w:rFonts w:cs="Times New Roman"/>
        </w:rPr>
        <w:t xml:space="preserve"> </w:t>
      </w:r>
    </w:p>
    <w:p w14:paraId="38285317" w14:textId="77777777" w:rsidR="00EF5754" w:rsidRDefault="00EF5754" w:rsidP="00EF5754">
      <w:pPr>
        <w:pStyle w:val="Normal1"/>
        <w:numPr>
          <w:ilvl w:val="0"/>
          <w:numId w:val="6"/>
        </w:numPr>
        <w:rPr>
          <w:rFonts w:cs="Times New Roman"/>
        </w:rPr>
      </w:pPr>
      <w:r>
        <w:rPr>
          <w:rFonts w:cs="Times New Roman"/>
        </w:rPr>
        <w:t>There are benefits and risks to steroids between 34 0/7 to 36 6/7 weeks gestation</w:t>
      </w:r>
    </w:p>
    <w:p w14:paraId="7E08688D" w14:textId="77777777" w:rsidR="00EF5754" w:rsidRDefault="00EF5754" w:rsidP="00EF5754">
      <w:pPr>
        <w:pStyle w:val="Normal1"/>
        <w:numPr>
          <w:ilvl w:val="1"/>
          <w:numId w:val="6"/>
        </w:numPr>
        <w:rPr>
          <w:rFonts w:cs="Times New Roman"/>
        </w:rPr>
      </w:pPr>
      <w:r>
        <w:rPr>
          <w:rFonts w:cs="Times New Roman"/>
        </w:rPr>
        <w:t xml:space="preserve">Steroids should not be given 34 0/7 to 36 6/7 if previously given in the pregnancy </w:t>
      </w:r>
    </w:p>
    <w:p w14:paraId="48C22CA8" w14:textId="3C25A582" w:rsidR="00EF5754" w:rsidRDefault="00EF5754" w:rsidP="00EF5754">
      <w:pPr>
        <w:pStyle w:val="Normal1"/>
        <w:numPr>
          <w:ilvl w:val="1"/>
          <w:numId w:val="6"/>
        </w:numPr>
        <w:rPr>
          <w:rFonts w:cs="Times New Roman"/>
        </w:rPr>
      </w:pPr>
      <w:r>
        <w:rPr>
          <w:rFonts w:cs="Times New Roman"/>
        </w:rPr>
        <w:t xml:space="preserve">For other guidance regarding late preterm steroids, see </w:t>
      </w:r>
      <w:proofErr w:type="spellStart"/>
      <w:r>
        <w:rPr>
          <w:rFonts w:cs="Times New Roman"/>
        </w:rPr>
        <w:t>MomBaby</w:t>
      </w:r>
      <w:proofErr w:type="spellEnd"/>
      <w:r>
        <w:rPr>
          <w:rFonts w:cs="Times New Roman"/>
        </w:rPr>
        <w:t xml:space="preserve"> guideline: </w:t>
      </w:r>
      <w:hyperlink r:id="rId10" w:history="1">
        <w:r w:rsidRPr="00482108">
          <w:rPr>
            <w:rStyle w:val="Hyperlink"/>
            <w:rFonts w:cs="Times New Roman"/>
          </w:rPr>
          <w:t>https://www.mombaby.org/wp-content/uploads/2016/05/ASC-rev-4-25-2016-Reformatted-1.pdf</w:t>
        </w:r>
      </w:hyperlink>
      <w:r>
        <w:rPr>
          <w:rFonts w:cs="Times New Roman"/>
        </w:rPr>
        <w:t xml:space="preserve"> </w:t>
      </w:r>
    </w:p>
    <w:p w14:paraId="04B473EE" w14:textId="67A3E296" w:rsidR="00EF5754" w:rsidRDefault="00EF5754" w:rsidP="00577B00">
      <w:pPr>
        <w:jc w:val="both"/>
      </w:pPr>
    </w:p>
    <w:p w14:paraId="283B2661" w14:textId="7E1C30CA" w:rsidR="00EF5754" w:rsidRDefault="00EF5754" w:rsidP="00EF5754">
      <w:pPr>
        <w:pStyle w:val="Normal1"/>
        <w:rPr>
          <w:rFonts w:cs="Times New Roman"/>
        </w:rPr>
      </w:pPr>
      <w:r w:rsidRPr="00652D80">
        <w:rPr>
          <w:rFonts w:cs="Times New Roman"/>
          <w:b/>
        </w:rPr>
        <w:t>Table 1</w:t>
      </w:r>
      <w:r>
        <w:rPr>
          <w:rFonts w:cs="Times New Roman"/>
        </w:rPr>
        <w:t>: Benefits of expectant management and those of immediate delivery for preterm PROM 34 0/7 to 36 6/7 weeks gestation</w:t>
      </w:r>
      <w:r w:rsidRPr="002643E4">
        <w:rPr>
          <w:rFonts w:cs="Times New Roman"/>
          <w:vertAlign w:val="superscript"/>
        </w:rPr>
        <w:t>2</w:t>
      </w:r>
    </w:p>
    <w:p w14:paraId="003C15E2" w14:textId="77777777" w:rsidR="00EF5754" w:rsidRDefault="00EF5754" w:rsidP="00EF5754">
      <w:pPr>
        <w:pStyle w:val="Normal1"/>
        <w:rPr>
          <w:rFonts w:cs="Times New Roman"/>
        </w:rPr>
      </w:pPr>
      <w:r w:rsidRPr="00652D80">
        <w:rPr>
          <w:rFonts w:cs="Times New Roman"/>
          <w:noProof/>
        </w:rPr>
        <w:drawing>
          <wp:anchor distT="0" distB="0" distL="114300" distR="114300" simplePos="0" relativeHeight="251659264" behindDoc="0" locked="0" layoutInCell="1" allowOverlap="1" wp14:anchorId="49D755E6" wp14:editId="650734CA">
            <wp:simplePos x="0" y="0"/>
            <wp:positionH relativeFrom="column">
              <wp:posOffset>2876550</wp:posOffset>
            </wp:positionH>
            <wp:positionV relativeFrom="paragraph">
              <wp:posOffset>9525</wp:posOffset>
            </wp:positionV>
            <wp:extent cx="2867025" cy="2014332"/>
            <wp:effectExtent l="0" t="0" r="0" b="0"/>
            <wp:wrapNone/>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11"/>
                    <a:stretch>
                      <a:fillRect/>
                    </a:stretch>
                  </pic:blipFill>
                  <pic:spPr>
                    <a:xfrm>
                      <a:off x="0" y="0"/>
                      <a:ext cx="2867025" cy="2014332"/>
                    </a:xfrm>
                    <a:prstGeom prst="rect">
                      <a:avLst/>
                    </a:prstGeom>
                  </pic:spPr>
                </pic:pic>
              </a:graphicData>
            </a:graphic>
          </wp:anchor>
        </w:drawing>
      </w:r>
      <w:r w:rsidRPr="00652D80">
        <w:rPr>
          <w:rFonts w:cs="Times New Roman"/>
          <w:noProof/>
        </w:rPr>
        <w:drawing>
          <wp:inline distT="0" distB="0" distL="0" distR="0" wp14:anchorId="60811A39" wp14:editId="53D7EBAD">
            <wp:extent cx="2886075" cy="2807114"/>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97577" cy="2818302"/>
                    </a:xfrm>
                    <a:prstGeom prst="rect">
                      <a:avLst/>
                    </a:prstGeom>
                  </pic:spPr>
                </pic:pic>
              </a:graphicData>
            </a:graphic>
          </wp:inline>
        </w:drawing>
      </w:r>
    </w:p>
    <w:p w14:paraId="1C202CE3" w14:textId="77777777" w:rsidR="00EF5754" w:rsidRDefault="00EF5754" w:rsidP="00EF5754">
      <w:pPr>
        <w:pStyle w:val="Body"/>
        <w:rPr>
          <w:b/>
        </w:rPr>
      </w:pPr>
    </w:p>
    <w:p w14:paraId="1966B345" w14:textId="77777777" w:rsidR="00EF5754" w:rsidRDefault="00EF5754" w:rsidP="00EF5754">
      <w:pPr>
        <w:pStyle w:val="Body"/>
        <w:rPr>
          <w:sz w:val="22"/>
          <w:szCs w:val="22"/>
        </w:rPr>
      </w:pPr>
      <w:r>
        <w:rPr>
          <w:b/>
        </w:rPr>
        <w:t xml:space="preserve">Screening for Genitourinary Infections: </w:t>
      </w:r>
    </w:p>
    <w:p w14:paraId="13F825C7" w14:textId="77777777" w:rsidR="00EF5754" w:rsidRDefault="00EF5754" w:rsidP="00EF5754">
      <w:pPr>
        <w:pStyle w:val="Normal1"/>
        <w:numPr>
          <w:ilvl w:val="0"/>
          <w:numId w:val="7"/>
        </w:numPr>
        <w:rPr>
          <w:rFonts w:cs="Times New Roman"/>
        </w:rPr>
      </w:pPr>
      <w:r>
        <w:rPr>
          <w:rFonts w:cs="Times New Roman"/>
        </w:rPr>
        <w:t xml:space="preserve">Screening should be performed on presentation for preterm PROM for: </w:t>
      </w:r>
    </w:p>
    <w:p w14:paraId="31CDF040" w14:textId="77777777" w:rsidR="00EF5754" w:rsidRDefault="00EF5754" w:rsidP="00EF5754">
      <w:pPr>
        <w:pStyle w:val="Normal1"/>
        <w:numPr>
          <w:ilvl w:val="1"/>
          <w:numId w:val="7"/>
        </w:numPr>
        <w:rPr>
          <w:rFonts w:cs="Times New Roman"/>
        </w:rPr>
      </w:pPr>
      <w:r>
        <w:rPr>
          <w:rFonts w:cs="Times New Roman"/>
        </w:rPr>
        <w:t>Gonorrhea, chlamydia</w:t>
      </w:r>
      <w:r w:rsidRPr="00BF30E3">
        <w:rPr>
          <w:rFonts w:cs="Times New Roman"/>
        </w:rPr>
        <w:sym w:font="Wingdings" w:char="F0E0"/>
      </w:r>
      <w:r>
        <w:rPr>
          <w:rFonts w:cs="Times New Roman"/>
        </w:rPr>
        <w:t xml:space="preserve"> via vaginal PCR or urine PCR</w:t>
      </w:r>
    </w:p>
    <w:p w14:paraId="4486A07D" w14:textId="4AAC5F08" w:rsidR="00EF5754" w:rsidRDefault="00EF5754" w:rsidP="00EF5754">
      <w:pPr>
        <w:pStyle w:val="Normal1"/>
        <w:numPr>
          <w:ilvl w:val="1"/>
          <w:numId w:val="7"/>
        </w:numPr>
        <w:rPr>
          <w:rFonts w:cs="Times New Roman"/>
        </w:rPr>
      </w:pPr>
      <w:r>
        <w:rPr>
          <w:rFonts w:cs="Times New Roman"/>
        </w:rPr>
        <w:t xml:space="preserve">Bacterial vaginosis, yeast, trichomonas </w:t>
      </w:r>
      <w:r w:rsidRPr="00BF30E3">
        <w:rPr>
          <w:rFonts w:cs="Times New Roman"/>
        </w:rPr>
        <w:sym w:font="Wingdings" w:char="F0E0"/>
      </w:r>
      <w:r>
        <w:rPr>
          <w:rFonts w:cs="Times New Roman"/>
        </w:rPr>
        <w:t xml:space="preserve"> </w:t>
      </w:r>
      <w:r w:rsidR="006B1FA7">
        <w:rPr>
          <w:rFonts w:cs="Times New Roman"/>
        </w:rPr>
        <w:t>generally vaginitis screen</w:t>
      </w:r>
    </w:p>
    <w:p w14:paraId="7BC7C20F" w14:textId="5742BAB5" w:rsidR="00EF5754" w:rsidRPr="00B46C94" w:rsidRDefault="00EF5754" w:rsidP="00EF5754">
      <w:pPr>
        <w:pStyle w:val="Normal1"/>
        <w:numPr>
          <w:ilvl w:val="1"/>
          <w:numId w:val="7"/>
        </w:numPr>
        <w:rPr>
          <w:rFonts w:cs="Times New Roman"/>
        </w:rPr>
      </w:pPr>
      <w:r>
        <w:rPr>
          <w:rFonts w:cs="Times New Roman"/>
        </w:rPr>
        <w:lastRenderedPageBreak/>
        <w:t>Group B streptococcus</w:t>
      </w:r>
      <w:r w:rsidR="00C00131">
        <w:rPr>
          <w:rFonts w:cs="Times New Roman"/>
        </w:rPr>
        <w:t xml:space="preserve"> (GBS)</w:t>
      </w:r>
      <w:r>
        <w:rPr>
          <w:rFonts w:cs="Times New Roman"/>
        </w:rPr>
        <w:t xml:space="preserve"> </w:t>
      </w:r>
      <w:r w:rsidRPr="00BF30E3">
        <w:rPr>
          <w:rFonts w:cs="Times New Roman"/>
        </w:rPr>
        <w:sym w:font="Wingdings" w:char="F0E0"/>
      </w:r>
      <w:r>
        <w:rPr>
          <w:rFonts w:cs="Times New Roman"/>
        </w:rPr>
        <w:t xml:space="preserve"> culture </w:t>
      </w:r>
      <w:r w:rsidRPr="00B46C94">
        <w:rPr>
          <w:rFonts w:cs="Times New Roman"/>
        </w:rPr>
        <w:t xml:space="preserve"> </w:t>
      </w:r>
    </w:p>
    <w:p w14:paraId="5E6A3864" w14:textId="77777777" w:rsidR="00EF5754" w:rsidRDefault="00EF5754" w:rsidP="00EF5754">
      <w:pPr>
        <w:pStyle w:val="Body"/>
        <w:numPr>
          <w:ilvl w:val="0"/>
          <w:numId w:val="7"/>
        </w:numPr>
      </w:pPr>
      <w:r>
        <w:t>If the result returns positive for any of the above pathogens, and the patient has opted for expectant management, then we recommend treatment with appropriate antibiotics and moving towards immediate delivery</w:t>
      </w:r>
    </w:p>
    <w:p w14:paraId="2C024DF0" w14:textId="4DF9EE7E" w:rsidR="00EF5754" w:rsidRDefault="00EF5754" w:rsidP="00EF5754">
      <w:pPr>
        <w:pStyle w:val="Body"/>
        <w:numPr>
          <w:ilvl w:val="1"/>
          <w:numId w:val="7"/>
        </w:numPr>
      </w:pPr>
      <w:r>
        <w:t xml:space="preserve">Mode of delivery is according to routine obstetric indications; positive vaginal cultures for any of the above pathogens is not an indication for cesarean </w:t>
      </w:r>
    </w:p>
    <w:p w14:paraId="083F3583" w14:textId="54E44ECE" w:rsidR="00C00131" w:rsidRDefault="00C00131" w:rsidP="00C00131">
      <w:pPr>
        <w:pStyle w:val="Body"/>
        <w:numPr>
          <w:ilvl w:val="0"/>
          <w:numId w:val="7"/>
        </w:numPr>
      </w:pPr>
      <w:r>
        <w:t xml:space="preserve">Asymptomatic or symptomatic urinary tract infection is not an indication for recommending immediate delivery </w:t>
      </w:r>
    </w:p>
    <w:p w14:paraId="55B024C7" w14:textId="5DA1D792" w:rsidR="00C00131" w:rsidRDefault="00C00131" w:rsidP="00C00131">
      <w:pPr>
        <w:pStyle w:val="Body"/>
        <w:numPr>
          <w:ilvl w:val="0"/>
          <w:numId w:val="7"/>
        </w:numPr>
      </w:pPr>
      <w:r>
        <w:t xml:space="preserve">GBS colonization at any point in pregnancy, whether through </w:t>
      </w:r>
      <w:r w:rsidR="00B44E16">
        <w:t>urine culture or through GBS rectovaginal culture</w:t>
      </w:r>
    </w:p>
    <w:p w14:paraId="24D7D462" w14:textId="10EAC427" w:rsidR="00077ADD" w:rsidRDefault="00077ADD" w:rsidP="00C00131">
      <w:pPr>
        <w:pStyle w:val="Body"/>
        <w:numPr>
          <w:ilvl w:val="0"/>
          <w:numId w:val="7"/>
        </w:numPr>
      </w:pPr>
      <w:r>
        <w:t>A uncomplicated UTI or positive urine culture for organisms other than GBS is not an indication for immediate delivery</w:t>
      </w:r>
    </w:p>
    <w:p w14:paraId="6F74C275" w14:textId="77777777" w:rsidR="00EF5754" w:rsidRDefault="00EF5754" w:rsidP="00EF5754">
      <w:pPr>
        <w:pStyle w:val="Body"/>
      </w:pPr>
    </w:p>
    <w:p w14:paraId="6D54ED46" w14:textId="77777777" w:rsidR="00EF5754" w:rsidRPr="002643E4" w:rsidRDefault="00EF5754" w:rsidP="00EF5754">
      <w:pPr>
        <w:pStyle w:val="Body"/>
        <w:rPr>
          <w:b/>
        </w:rPr>
      </w:pPr>
      <w:r w:rsidRPr="002643E4">
        <w:rPr>
          <w:b/>
        </w:rPr>
        <w:t>Latency Antibiotics</w:t>
      </w:r>
    </w:p>
    <w:p w14:paraId="6E1F907C" w14:textId="77777777" w:rsidR="00EF5754" w:rsidRDefault="00EF5754" w:rsidP="00EF5754">
      <w:pPr>
        <w:pStyle w:val="Body"/>
        <w:numPr>
          <w:ilvl w:val="0"/>
          <w:numId w:val="8"/>
        </w:numPr>
      </w:pPr>
      <w:r>
        <w:t xml:space="preserve">If a patient is &lt;34 weeks at time of rupture and has already received latency antibiotics, they should </w:t>
      </w:r>
      <w:r w:rsidRPr="00E9577D">
        <w:rPr>
          <w:b/>
          <w:u w:val="single"/>
        </w:rPr>
        <w:t>not</w:t>
      </w:r>
      <w:r>
        <w:t xml:space="preserve"> be repeated.  </w:t>
      </w:r>
    </w:p>
    <w:p w14:paraId="4BF6E134" w14:textId="77777777" w:rsidR="00EF5754" w:rsidRDefault="00EF5754" w:rsidP="00EF5754">
      <w:pPr>
        <w:pStyle w:val="Body"/>
        <w:numPr>
          <w:ilvl w:val="0"/>
          <w:numId w:val="8"/>
        </w:numPr>
      </w:pPr>
      <w:r>
        <w:t>Within the largest randomized controlled trial (RCT) regarding management of preterm PROM 34 0/7 to 36 6/7 weeks gestation 86% of patients in the expectant management group received some form of latency antibiotics.</w:t>
      </w:r>
      <w:r w:rsidRPr="002643E4">
        <w:rPr>
          <w:vertAlign w:val="superscript"/>
        </w:rPr>
        <w:t>3</w:t>
      </w:r>
      <w:r>
        <w:t xml:space="preserve"> Similarly within the largest meta-analysis on the topic, 78% of patients were given antibiotics in the expectant management group.</w:t>
      </w:r>
      <w:r w:rsidRPr="00E9577D">
        <w:rPr>
          <w:vertAlign w:val="superscript"/>
        </w:rPr>
        <w:t>2</w:t>
      </w:r>
      <w:r>
        <w:t xml:space="preserve">  </w:t>
      </w:r>
    </w:p>
    <w:p w14:paraId="592A60FB" w14:textId="77777777" w:rsidR="00EF5754" w:rsidRDefault="00EF5754" w:rsidP="00EF5754">
      <w:pPr>
        <w:pStyle w:val="Body"/>
        <w:numPr>
          <w:ilvl w:val="0"/>
          <w:numId w:val="8"/>
        </w:numPr>
      </w:pPr>
      <w:r>
        <w:t xml:space="preserve">While an RCT regarding dosing of antibiotics in this patient population has not been performed, it is reasonable to administer the same latency antibiotics as are administered prior to 34 weeks.  </w:t>
      </w:r>
    </w:p>
    <w:p w14:paraId="153889E8" w14:textId="77777777" w:rsidR="00EF5754" w:rsidRDefault="00EF5754" w:rsidP="00577B00">
      <w:pPr>
        <w:jc w:val="both"/>
      </w:pPr>
    </w:p>
    <w:p w14:paraId="21DF8B00" w14:textId="77777777" w:rsidR="00EF5754" w:rsidRDefault="00EF5754" w:rsidP="00577B00">
      <w:pPr>
        <w:jc w:val="both"/>
      </w:pPr>
    </w:p>
    <w:p w14:paraId="3647D11D" w14:textId="77777777" w:rsidR="0043718E" w:rsidRPr="00B55811" w:rsidRDefault="0043718E" w:rsidP="0043718E">
      <w:pPr>
        <w:pStyle w:val="Normal1"/>
        <w:rPr>
          <w:rFonts w:eastAsia="Arial" w:cs="Times New Roman"/>
          <w:b/>
          <w:bCs/>
          <w:sz w:val="22"/>
          <w:szCs w:val="22"/>
          <w:u w:val="single"/>
        </w:rPr>
      </w:pPr>
      <w:r w:rsidRPr="00B55811">
        <w:rPr>
          <w:rFonts w:cs="Times New Roman"/>
          <w:b/>
          <w:bCs/>
          <w:sz w:val="22"/>
          <w:szCs w:val="22"/>
          <w:u w:val="single"/>
        </w:rPr>
        <w:t>References and Citations:</w:t>
      </w:r>
    </w:p>
    <w:p w14:paraId="7C2E0525" w14:textId="77777777" w:rsidR="0043718E" w:rsidRPr="00B55811" w:rsidRDefault="0043718E" w:rsidP="0043718E">
      <w:pPr>
        <w:pStyle w:val="Normal1"/>
        <w:rPr>
          <w:rFonts w:cs="Times New Roman"/>
        </w:rPr>
      </w:pPr>
    </w:p>
    <w:p w14:paraId="0C8864D0" w14:textId="77777777" w:rsidR="0043718E" w:rsidRDefault="0043718E" w:rsidP="0043718E">
      <w:pPr>
        <w:pStyle w:val="Normal1"/>
        <w:numPr>
          <w:ilvl w:val="0"/>
          <w:numId w:val="9"/>
        </w:numPr>
        <w:rPr>
          <w:rFonts w:cs="Times New Roman"/>
        </w:rPr>
      </w:pPr>
      <w:proofErr w:type="spellStart"/>
      <w:r>
        <w:rPr>
          <w:rFonts w:cs="Times New Roman"/>
        </w:rPr>
        <w:t>Prelabor</w:t>
      </w:r>
      <w:proofErr w:type="spellEnd"/>
      <w:r>
        <w:rPr>
          <w:rFonts w:cs="Times New Roman"/>
        </w:rPr>
        <w:t xml:space="preserve"> rupture of membranes.  ACOG Practice Bulletin 217. </w:t>
      </w:r>
      <w:proofErr w:type="spellStart"/>
      <w:r>
        <w:rPr>
          <w:rFonts w:cs="Times New Roman"/>
        </w:rPr>
        <w:t>Obstet</w:t>
      </w:r>
      <w:proofErr w:type="spellEnd"/>
      <w:r>
        <w:rPr>
          <w:rFonts w:cs="Times New Roman"/>
        </w:rPr>
        <w:t xml:space="preserve"> </w:t>
      </w:r>
      <w:proofErr w:type="spellStart"/>
      <w:r>
        <w:rPr>
          <w:rFonts w:cs="Times New Roman"/>
        </w:rPr>
        <w:t>Gynecol</w:t>
      </w:r>
      <w:proofErr w:type="spellEnd"/>
      <w:r>
        <w:rPr>
          <w:rFonts w:cs="Times New Roman"/>
        </w:rPr>
        <w:t xml:space="preserve"> 2020:135;e80-97.  </w:t>
      </w:r>
    </w:p>
    <w:p w14:paraId="67904984" w14:textId="77777777" w:rsidR="0043718E" w:rsidRDefault="0043718E" w:rsidP="0043718E">
      <w:pPr>
        <w:pStyle w:val="Normal1"/>
        <w:numPr>
          <w:ilvl w:val="0"/>
          <w:numId w:val="9"/>
        </w:numPr>
        <w:rPr>
          <w:rFonts w:cs="Times New Roman"/>
        </w:rPr>
      </w:pPr>
      <w:r w:rsidRPr="007A1D71">
        <w:rPr>
          <w:rFonts w:cs="Times New Roman"/>
        </w:rPr>
        <w:t xml:space="preserve">Quist-Nelson J, de </w:t>
      </w:r>
      <w:proofErr w:type="spellStart"/>
      <w:r w:rsidRPr="007A1D71">
        <w:rPr>
          <w:rFonts w:cs="Times New Roman"/>
        </w:rPr>
        <w:t>Ruigh</w:t>
      </w:r>
      <w:proofErr w:type="spellEnd"/>
      <w:r w:rsidRPr="007A1D71">
        <w:rPr>
          <w:rFonts w:cs="Times New Roman"/>
        </w:rPr>
        <w:t xml:space="preserve"> A, Seidler AL, et al.  Immediate delivery compared to expectant management in late preterm </w:t>
      </w:r>
      <w:proofErr w:type="spellStart"/>
      <w:r w:rsidRPr="007A1D71">
        <w:rPr>
          <w:rFonts w:cs="Times New Roman"/>
        </w:rPr>
        <w:t>prelabor</w:t>
      </w:r>
      <w:proofErr w:type="spellEnd"/>
      <w:r w:rsidRPr="007A1D71">
        <w:rPr>
          <w:rFonts w:cs="Times New Roman"/>
        </w:rPr>
        <w:t xml:space="preserve"> rupture of membranes, an individual participant data meta-analysis. </w:t>
      </w:r>
      <w:proofErr w:type="spellStart"/>
      <w:r w:rsidRPr="007A1D71">
        <w:rPr>
          <w:rFonts w:cs="Times New Roman"/>
        </w:rPr>
        <w:t>Obstet</w:t>
      </w:r>
      <w:proofErr w:type="spellEnd"/>
      <w:r w:rsidRPr="007A1D71">
        <w:rPr>
          <w:rFonts w:cs="Times New Roman"/>
        </w:rPr>
        <w:t xml:space="preserve"> </w:t>
      </w:r>
      <w:proofErr w:type="spellStart"/>
      <w:r w:rsidRPr="007A1D71">
        <w:rPr>
          <w:rFonts w:cs="Times New Roman"/>
        </w:rPr>
        <w:t>Gynecol</w:t>
      </w:r>
      <w:proofErr w:type="spellEnd"/>
      <w:r w:rsidRPr="007A1D71">
        <w:rPr>
          <w:rFonts w:cs="Times New Roman"/>
        </w:rPr>
        <w:t xml:space="preserve"> 2018;131:269-79.  </w:t>
      </w:r>
    </w:p>
    <w:p w14:paraId="25613182" w14:textId="77777777" w:rsidR="0043718E" w:rsidRPr="00E9577D" w:rsidRDefault="0043718E" w:rsidP="0043718E">
      <w:pPr>
        <w:pStyle w:val="Normal1"/>
        <w:numPr>
          <w:ilvl w:val="0"/>
          <w:numId w:val="9"/>
        </w:numPr>
        <w:rPr>
          <w:rStyle w:val="NoneA"/>
        </w:rPr>
      </w:pPr>
      <w:r w:rsidRPr="007A1D71">
        <w:rPr>
          <w:rFonts w:cs="Times New Roman"/>
        </w:rPr>
        <w:t>Morris JM, Roberts CL, Bowen JR et al.  Immediate delivery compared with expectant management after preterm pre-</w:t>
      </w:r>
      <w:proofErr w:type="spellStart"/>
      <w:r w:rsidRPr="007A1D71">
        <w:rPr>
          <w:rFonts w:cs="Times New Roman"/>
        </w:rPr>
        <w:t>labour</w:t>
      </w:r>
      <w:proofErr w:type="spellEnd"/>
      <w:r w:rsidRPr="007A1D71">
        <w:rPr>
          <w:rFonts w:cs="Times New Roman"/>
        </w:rPr>
        <w:t xml:space="preserve"> rupture of membranes close to </w:t>
      </w:r>
      <w:proofErr w:type="spellStart"/>
      <w:r w:rsidRPr="007A1D71">
        <w:rPr>
          <w:rFonts w:cs="Times New Roman"/>
        </w:rPr>
        <w:t>to</w:t>
      </w:r>
      <w:proofErr w:type="spellEnd"/>
      <w:r w:rsidRPr="007A1D71">
        <w:rPr>
          <w:rFonts w:cs="Times New Roman"/>
        </w:rPr>
        <w:t xml:space="preserve"> term (PPROMT trial): a randomized controlled trial.  Lancet 2015, e1-9. </w:t>
      </w:r>
      <w:r w:rsidRPr="002643E4">
        <w:rPr>
          <w:rFonts w:cs="Times New Roman"/>
        </w:rPr>
        <w:t xml:space="preserve"> </w:t>
      </w:r>
    </w:p>
    <w:p w14:paraId="2B09461F" w14:textId="77777777" w:rsidR="00EF5754" w:rsidRDefault="00EF5754" w:rsidP="00577B00">
      <w:pPr>
        <w:jc w:val="both"/>
      </w:pPr>
    </w:p>
    <w:p w14:paraId="617BE6D2" w14:textId="77777777" w:rsidR="00EF5754" w:rsidRDefault="00EF5754" w:rsidP="00577B00">
      <w:pPr>
        <w:jc w:val="both"/>
      </w:pPr>
    </w:p>
    <w:p w14:paraId="68EB4E34" w14:textId="77777777" w:rsidR="00F7163D" w:rsidRDefault="00F7163D" w:rsidP="00F7163D">
      <w:pPr>
        <w:autoSpaceDE w:val="0"/>
        <w:autoSpaceDN w:val="0"/>
        <w:adjustRightInd w:val="0"/>
        <w:spacing w:line="288" w:lineRule="auto"/>
        <w:jc w:val="both"/>
        <w:rPr>
          <w:rFonts w:ascii="Arial" w:hAnsi="Arial" w:cs="Arial"/>
          <w:b/>
          <w:bCs/>
          <w:i/>
          <w:iCs/>
          <w:color w:val="000000"/>
          <w:sz w:val="16"/>
          <w:szCs w:val="36"/>
        </w:rPr>
      </w:pPr>
      <w:r w:rsidRPr="0049028E">
        <w:rPr>
          <w:rFonts w:ascii="Arial" w:hAnsi="Arial" w:cs="Arial"/>
          <w:b/>
          <w:bCs/>
          <w:i/>
          <w:iCs/>
          <w:color w:val="000000"/>
          <w:sz w:val="16"/>
          <w:szCs w:val="36"/>
        </w:rPr>
        <w:t>These algorithms are designed to assist the primary care provider in the clinical management of a variety of problems that occur during pregnancy. They should not be interpreted as a standard of care, but instead represent guidelines for management.  Variation in practices should take into account such factors as characteristics of the individual patient, health resources, and regional experience with diagnostic and therapeutic modalities.</w:t>
      </w:r>
    </w:p>
    <w:p w14:paraId="26240F56" w14:textId="77777777" w:rsidR="00F7163D" w:rsidRPr="0049028E" w:rsidRDefault="00F7163D" w:rsidP="00F7163D">
      <w:pPr>
        <w:autoSpaceDE w:val="0"/>
        <w:autoSpaceDN w:val="0"/>
        <w:adjustRightInd w:val="0"/>
        <w:spacing w:line="288" w:lineRule="auto"/>
        <w:jc w:val="both"/>
        <w:rPr>
          <w:rFonts w:ascii="Arial" w:hAnsi="Arial" w:cs="Arial"/>
          <w:b/>
          <w:bCs/>
          <w:i/>
          <w:iCs/>
          <w:color w:val="000000"/>
          <w:sz w:val="16"/>
          <w:szCs w:val="36"/>
        </w:rPr>
      </w:pPr>
    </w:p>
    <w:p w14:paraId="506D260A" w14:textId="77777777" w:rsidR="00F7163D" w:rsidRPr="0049028E" w:rsidRDefault="00F7163D" w:rsidP="00F7163D">
      <w:pPr>
        <w:jc w:val="both"/>
        <w:rPr>
          <w:rFonts w:ascii="Arial" w:hAnsi="Arial" w:cs="Arial"/>
          <w:b/>
          <w:bCs/>
          <w:color w:val="000000"/>
          <w:sz w:val="16"/>
          <w:szCs w:val="36"/>
        </w:rPr>
      </w:pPr>
      <w:r w:rsidRPr="0049028E">
        <w:rPr>
          <w:rFonts w:ascii="Arial" w:hAnsi="Arial" w:cs="Arial"/>
          <w:b/>
          <w:bCs/>
          <w:i/>
          <w:iCs/>
          <w:color w:val="000000"/>
          <w:sz w:val="16"/>
          <w:szCs w:val="36"/>
        </w:rPr>
        <w:t>The algorithms remain the intellectual property of the University of North Carolina at Chapel Hill School of Medicine. They cannot be reproduced in whole or in part without the expressed written permission of the school.</w:t>
      </w:r>
    </w:p>
    <w:p w14:paraId="065938A2" w14:textId="77777777" w:rsidR="00F7163D" w:rsidRDefault="00F7163D" w:rsidP="00F7163D">
      <w:pPr>
        <w:jc w:val="both"/>
        <w:rPr>
          <w:rFonts w:ascii="Arial" w:hAnsi="Arial" w:cs="Arial"/>
          <w:sz w:val="16"/>
        </w:rPr>
      </w:pPr>
      <w:hyperlink r:id="rId13" w:history="1">
        <w:r w:rsidRPr="0049028E">
          <w:rPr>
            <w:rStyle w:val="Hyperlink"/>
            <w:rFonts w:ascii="Arial" w:hAnsi="Arial" w:cs="Arial"/>
            <w:sz w:val="16"/>
          </w:rPr>
          <w:t>www.mombaby.org</w:t>
        </w:r>
      </w:hyperlink>
    </w:p>
    <w:p w14:paraId="1291C395" w14:textId="2D5D4BB9" w:rsidR="000E5DA2" w:rsidRDefault="000E5DA2"/>
    <w:p w14:paraId="6F2ED4AA" w14:textId="3C53FAE6" w:rsidR="00577B00" w:rsidRPr="00577B00" w:rsidRDefault="00577B00" w:rsidP="00CB0FDC">
      <w:pPr>
        <w:rPr>
          <w:rFonts w:ascii="Times New Roman" w:hAnsi="Times New Roman" w:cs="Times New Roman"/>
        </w:rPr>
      </w:pPr>
      <w:r w:rsidRPr="00577B00">
        <w:rPr>
          <w:rFonts w:ascii="Times New Roman" w:hAnsi="Times New Roman" w:cs="Times New Roman"/>
        </w:rPr>
        <w:t xml:space="preserve">Revised </w:t>
      </w:r>
      <w:bookmarkEnd w:id="0"/>
      <w:r w:rsidR="006B1FA7">
        <w:rPr>
          <w:rFonts w:ascii="Times New Roman" w:hAnsi="Times New Roman" w:cs="Times New Roman"/>
        </w:rPr>
        <w:t>October 26, 2020/JQN</w:t>
      </w:r>
    </w:p>
    <w:sectPr w:rsidR="00577B00" w:rsidRPr="00577B00" w:rsidSect="00577B00">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A6D11" w14:textId="77777777" w:rsidR="00453F3E" w:rsidRDefault="00453F3E" w:rsidP="00577B00">
      <w:r>
        <w:separator/>
      </w:r>
    </w:p>
  </w:endnote>
  <w:endnote w:type="continuationSeparator" w:id="0">
    <w:p w14:paraId="7BDA8860" w14:textId="77777777" w:rsidR="00453F3E" w:rsidRDefault="00453F3E" w:rsidP="0057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310292"/>
      <w:docPartObj>
        <w:docPartGallery w:val="Page Numbers (Bottom of Page)"/>
        <w:docPartUnique/>
      </w:docPartObj>
    </w:sdtPr>
    <w:sdtEndPr/>
    <w:sdtContent>
      <w:sdt>
        <w:sdtPr>
          <w:id w:val="-1769616900"/>
          <w:docPartObj>
            <w:docPartGallery w:val="Page Numbers (Top of Page)"/>
            <w:docPartUnique/>
          </w:docPartObj>
        </w:sdtPr>
        <w:sdtEndPr/>
        <w:sdtContent>
          <w:p w14:paraId="47366FD4" w14:textId="16D9E329" w:rsidR="00577B00" w:rsidRDefault="00577B00">
            <w:pPr>
              <w:pStyle w:val="Footer"/>
              <w:jc w:val="right"/>
            </w:pPr>
            <w:r>
              <w:t xml:space="preserve">Page </w:t>
            </w:r>
            <w:r>
              <w:rPr>
                <w:b/>
                <w:bCs/>
              </w:rPr>
              <w:fldChar w:fldCharType="begin"/>
            </w:r>
            <w:r>
              <w:rPr>
                <w:b/>
                <w:bCs/>
              </w:rPr>
              <w:instrText xml:space="preserve"> PAGE </w:instrText>
            </w:r>
            <w:r>
              <w:rPr>
                <w:b/>
                <w:bCs/>
              </w:rPr>
              <w:fldChar w:fldCharType="separate"/>
            </w:r>
            <w:r w:rsidR="00BE1FE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E1FEF">
              <w:rPr>
                <w:b/>
                <w:bCs/>
                <w:noProof/>
              </w:rPr>
              <w:t>2</w:t>
            </w:r>
            <w:r>
              <w:rPr>
                <w:b/>
                <w:bCs/>
              </w:rPr>
              <w:fldChar w:fldCharType="end"/>
            </w:r>
          </w:p>
        </w:sdtContent>
      </w:sdt>
    </w:sdtContent>
  </w:sdt>
  <w:p w14:paraId="7F811C47" w14:textId="77777777" w:rsidR="00577B00" w:rsidRDefault="00577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48E44" w14:textId="77777777" w:rsidR="00453F3E" w:rsidRDefault="00453F3E" w:rsidP="00577B00">
      <w:r>
        <w:separator/>
      </w:r>
    </w:p>
  </w:footnote>
  <w:footnote w:type="continuationSeparator" w:id="0">
    <w:p w14:paraId="40239CFE" w14:textId="77777777" w:rsidR="00453F3E" w:rsidRDefault="00453F3E" w:rsidP="00577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1DC3"/>
    <w:multiLevelType w:val="multilevel"/>
    <w:tmpl w:val="F366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46805"/>
    <w:multiLevelType w:val="hybridMultilevel"/>
    <w:tmpl w:val="E244EE4E"/>
    <w:lvl w:ilvl="0" w:tplc="EFB69A1E">
      <w:start w:val="1"/>
      <w:numFmt w:val="decimal"/>
      <w:lvlText w:val="%1."/>
      <w:lvlJc w:val="left"/>
      <w:pPr>
        <w:ind w:left="720" w:hanging="360"/>
      </w:pPr>
      <w:rPr>
        <w:rFonts w:ascii="Helvetica" w:eastAsia="Times New Roman" w:hAnsi="Helvetic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52665"/>
    <w:multiLevelType w:val="hybridMultilevel"/>
    <w:tmpl w:val="3CEA5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7A55"/>
    <w:multiLevelType w:val="hybridMultilevel"/>
    <w:tmpl w:val="D6228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D4F2C"/>
    <w:multiLevelType w:val="hybridMultilevel"/>
    <w:tmpl w:val="083C5F64"/>
    <w:lvl w:ilvl="0" w:tplc="2C923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20B19"/>
    <w:multiLevelType w:val="hybridMultilevel"/>
    <w:tmpl w:val="F11E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314AD"/>
    <w:multiLevelType w:val="hybridMultilevel"/>
    <w:tmpl w:val="B2C01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548E7"/>
    <w:multiLevelType w:val="hybridMultilevel"/>
    <w:tmpl w:val="FC4CB034"/>
    <w:lvl w:ilvl="0" w:tplc="C09CA1AE">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76B83"/>
    <w:multiLevelType w:val="hybridMultilevel"/>
    <w:tmpl w:val="9BFE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2"/>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A2"/>
    <w:rsid w:val="00044C17"/>
    <w:rsid w:val="00053341"/>
    <w:rsid w:val="00062667"/>
    <w:rsid w:val="00077ADD"/>
    <w:rsid w:val="00087027"/>
    <w:rsid w:val="000C6791"/>
    <w:rsid w:val="000E5DA2"/>
    <w:rsid w:val="00150366"/>
    <w:rsid w:val="00190783"/>
    <w:rsid w:val="00197A5C"/>
    <w:rsid w:val="002222A4"/>
    <w:rsid w:val="00231B7D"/>
    <w:rsid w:val="002B7A36"/>
    <w:rsid w:val="00302B14"/>
    <w:rsid w:val="0043718E"/>
    <w:rsid w:val="00453F3E"/>
    <w:rsid w:val="00473CF8"/>
    <w:rsid w:val="004A5888"/>
    <w:rsid w:val="004B4582"/>
    <w:rsid w:val="004E17F7"/>
    <w:rsid w:val="00505C70"/>
    <w:rsid w:val="00534782"/>
    <w:rsid w:val="00553B96"/>
    <w:rsid w:val="00556DB4"/>
    <w:rsid w:val="00577B00"/>
    <w:rsid w:val="005C0ECF"/>
    <w:rsid w:val="005E477B"/>
    <w:rsid w:val="00641108"/>
    <w:rsid w:val="006772C3"/>
    <w:rsid w:val="00690AD3"/>
    <w:rsid w:val="006B1FA7"/>
    <w:rsid w:val="006B7748"/>
    <w:rsid w:val="00711664"/>
    <w:rsid w:val="00722840"/>
    <w:rsid w:val="0074498B"/>
    <w:rsid w:val="00756CA6"/>
    <w:rsid w:val="007C4996"/>
    <w:rsid w:val="00827D48"/>
    <w:rsid w:val="00833A05"/>
    <w:rsid w:val="00846A4C"/>
    <w:rsid w:val="008500BB"/>
    <w:rsid w:val="00853247"/>
    <w:rsid w:val="00904069"/>
    <w:rsid w:val="009044AF"/>
    <w:rsid w:val="00922467"/>
    <w:rsid w:val="00974CDE"/>
    <w:rsid w:val="00976EF6"/>
    <w:rsid w:val="0098729D"/>
    <w:rsid w:val="009E4B9E"/>
    <w:rsid w:val="00A05F85"/>
    <w:rsid w:val="00A17018"/>
    <w:rsid w:val="00AA7DEC"/>
    <w:rsid w:val="00AD7B91"/>
    <w:rsid w:val="00AE422C"/>
    <w:rsid w:val="00AE64EB"/>
    <w:rsid w:val="00B44E16"/>
    <w:rsid w:val="00B5269D"/>
    <w:rsid w:val="00B719B8"/>
    <w:rsid w:val="00BE1FEF"/>
    <w:rsid w:val="00BF3099"/>
    <w:rsid w:val="00C00131"/>
    <w:rsid w:val="00C64989"/>
    <w:rsid w:val="00C6607C"/>
    <w:rsid w:val="00CA7E05"/>
    <w:rsid w:val="00CB0FDC"/>
    <w:rsid w:val="00D06F5A"/>
    <w:rsid w:val="00D1739B"/>
    <w:rsid w:val="00DF0948"/>
    <w:rsid w:val="00E464EB"/>
    <w:rsid w:val="00E57564"/>
    <w:rsid w:val="00E65386"/>
    <w:rsid w:val="00EB2516"/>
    <w:rsid w:val="00EB350F"/>
    <w:rsid w:val="00EB5BF6"/>
    <w:rsid w:val="00ED4FE0"/>
    <w:rsid w:val="00EF5754"/>
    <w:rsid w:val="00F23BB1"/>
    <w:rsid w:val="00F7163D"/>
    <w:rsid w:val="00F83DD3"/>
    <w:rsid w:val="00FC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7F2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334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386"/>
    <w:pPr>
      <w:ind w:left="720"/>
      <w:contextualSpacing/>
    </w:pPr>
    <w:rPr>
      <w:rFonts w:eastAsiaTheme="minorHAnsi"/>
    </w:rPr>
  </w:style>
  <w:style w:type="character" w:customStyle="1" w:styleId="Heading1Char">
    <w:name w:val="Heading 1 Char"/>
    <w:basedOn w:val="DefaultParagraphFont"/>
    <w:link w:val="Heading1"/>
    <w:uiPriority w:val="9"/>
    <w:rsid w:val="00053341"/>
    <w:rPr>
      <w:rFonts w:ascii="Times New Roman" w:hAnsi="Times New Roman" w:cs="Times New Roman"/>
      <w:b/>
      <w:bCs/>
      <w:kern w:val="36"/>
      <w:sz w:val="48"/>
      <w:szCs w:val="48"/>
    </w:rPr>
  </w:style>
  <w:style w:type="character" w:customStyle="1" w:styleId="apple-converted-space">
    <w:name w:val="apple-converted-space"/>
    <w:basedOn w:val="DefaultParagraphFont"/>
    <w:rsid w:val="00053341"/>
  </w:style>
  <w:style w:type="paragraph" w:customStyle="1" w:styleId="desc">
    <w:name w:val="desc"/>
    <w:basedOn w:val="Normal"/>
    <w:rsid w:val="00053341"/>
    <w:pPr>
      <w:spacing w:before="100" w:beforeAutospacing="1" w:after="100" w:afterAutospacing="1"/>
    </w:pPr>
    <w:rPr>
      <w:rFonts w:ascii="Times New Roman" w:hAnsi="Times New Roman" w:cs="Times New Roman"/>
    </w:rPr>
  </w:style>
  <w:style w:type="paragraph" w:customStyle="1" w:styleId="details">
    <w:name w:val="details"/>
    <w:basedOn w:val="Normal"/>
    <w:rsid w:val="00053341"/>
    <w:pPr>
      <w:spacing w:before="100" w:beforeAutospacing="1" w:after="100" w:afterAutospacing="1"/>
    </w:pPr>
    <w:rPr>
      <w:rFonts w:ascii="Times New Roman" w:hAnsi="Times New Roman" w:cs="Times New Roman"/>
    </w:rPr>
  </w:style>
  <w:style w:type="character" w:customStyle="1" w:styleId="jrnl">
    <w:name w:val="jrnl"/>
    <w:basedOn w:val="DefaultParagraphFont"/>
    <w:rsid w:val="00053341"/>
  </w:style>
  <w:style w:type="paragraph" w:customStyle="1" w:styleId="p1">
    <w:name w:val="p1"/>
    <w:basedOn w:val="Normal"/>
    <w:rsid w:val="00922467"/>
    <w:rPr>
      <w:rFonts w:ascii="Helvetica" w:hAnsi="Helvetica" w:cs="Times New Roman"/>
      <w:sz w:val="13"/>
      <w:szCs w:val="13"/>
    </w:rPr>
  </w:style>
  <w:style w:type="paragraph" w:customStyle="1" w:styleId="p2">
    <w:name w:val="p2"/>
    <w:basedOn w:val="Normal"/>
    <w:rsid w:val="00922467"/>
    <w:rPr>
      <w:rFonts w:ascii="Helvetica" w:hAnsi="Helvetica" w:cs="Times New Roman"/>
      <w:sz w:val="17"/>
      <w:szCs w:val="17"/>
    </w:rPr>
  </w:style>
  <w:style w:type="paragraph" w:customStyle="1" w:styleId="p3">
    <w:name w:val="p3"/>
    <w:basedOn w:val="Normal"/>
    <w:rsid w:val="00922467"/>
    <w:rPr>
      <w:rFonts w:ascii="Helvetica" w:hAnsi="Helvetica" w:cs="Times New Roman"/>
      <w:sz w:val="19"/>
      <w:szCs w:val="19"/>
    </w:rPr>
  </w:style>
  <w:style w:type="paragraph" w:customStyle="1" w:styleId="p4">
    <w:name w:val="p4"/>
    <w:basedOn w:val="Normal"/>
    <w:rsid w:val="00922467"/>
    <w:rPr>
      <w:rFonts w:ascii="Helvetica" w:hAnsi="Helvetica" w:cs="Times New Roman"/>
      <w:sz w:val="16"/>
      <w:szCs w:val="16"/>
    </w:rPr>
  </w:style>
  <w:style w:type="character" w:customStyle="1" w:styleId="s1">
    <w:name w:val="s1"/>
    <w:basedOn w:val="DefaultParagraphFont"/>
    <w:rsid w:val="00922467"/>
    <w:rPr>
      <w:rFonts w:ascii="Helvetica" w:hAnsi="Helvetica" w:hint="default"/>
      <w:sz w:val="11"/>
      <w:szCs w:val="11"/>
    </w:rPr>
  </w:style>
  <w:style w:type="character" w:customStyle="1" w:styleId="s2">
    <w:name w:val="s2"/>
    <w:basedOn w:val="DefaultParagraphFont"/>
    <w:rsid w:val="00922467"/>
    <w:rPr>
      <w:rFonts w:ascii="Helvetica" w:hAnsi="Helvetica" w:hint="default"/>
      <w:sz w:val="19"/>
      <w:szCs w:val="19"/>
    </w:rPr>
  </w:style>
  <w:style w:type="character" w:customStyle="1" w:styleId="s3">
    <w:name w:val="s3"/>
    <w:basedOn w:val="DefaultParagraphFont"/>
    <w:rsid w:val="00922467"/>
    <w:rPr>
      <w:rFonts w:ascii="Helvetica" w:hAnsi="Helvetica" w:hint="default"/>
      <w:sz w:val="17"/>
      <w:szCs w:val="17"/>
    </w:rPr>
  </w:style>
  <w:style w:type="character" w:customStyle="1" w:styleId="s4">
    <w:name w:val="s4"/>
    <w:basedOn w:val="DefaultParagraphFont"/>
    <w:rsid w:val="00922467"/>
    <w:rPr>
      <w:rFonts w:ascii="Helvetica" w:hAnsi="Helvetica" w:hint="default"/>
      <w:sz w:val="18"/>
      <w:szCs w:val="18"/>
    </w:rPr>
  </w:style>
  <w:style w:type="character" w:customStyle="1" w:styleId="s5">
    <w:name w:val="s5"/>
    <w:basedOn w:val="DefaultParagraphFont"/>
    <w:rsid w:val="00922467"/>
    <w:rPr>
      <w:rFonts w:ascii="Helvetica" w:hAnsi="Helvetica" w:hint="default"/>
      <w:sz w:val="15"/>
      <w:szCs w:val="15"/>
    </w:rPr>
  </w:style>
  <w:style w:type="character" w:customStyle="1" w:styleId="s6">
    <w:name w:val="s6"/>
    <w:basedOn w:val="DefaultParagraphFont"/>
    <w:rsid w:val="00922467"/>
    <w:rPr>
      <w:rFonts w:ascii="Helvetica" w:hAnsi="Helvetica" w:hint="default"/>
      <w:sz w:val="14"/>
      <w:szCs w:val="14"/>
    </w:rPr>
  </w:style>
  <w:style w:type="character" w:customStyle="1" w:styleId="s7">
    <w:name w:val="s7"/>
    <w:basedOn w:val="DefaultParagraphFont"/>
    <w:rsid w:val="00922467"/>
    <w:rPr>
      <w:rFonts w:ascii="Helvetica" w:hAnsi="Helvetica" w:hint="default"/>
      <w:sz w:val="14"/>
      <w:szCs w:val="14"/>
    </w:rPr>
  </w:style>
  <w:style w:type="character" w:customStyle="1" w:styleId="s8">
    <w:name w:val="s8"/>
    <w:basedOn w:val="DefaultParagraphFont"/>
    <w:rsid w:val="00922467"/>
    <w:rPr>
      <w:rFonts w:ascii="Helvetica" w:hAnsi="Helvetica" w:hint="default"/>
      <w:sz w:val="16"/>
      <w:szCs w:val="16"/>
    </w:rPr>
  </w:style>
  <w:style w:type="character" w:customStyle="1" w:styleId="s9">
    <w:name w:val="s9"/>
    <w:basedOn w:val="DefaultParagraphFont"/>
    <w:rsid w:val="00922467"/>
    <w:rPr>
      <w:rFonts w:ascii="Helvetica" w:hAnsi="Helvetica" w:hint="default"/>
      <w:sz w:val="20"/>
      <w:szCs w:val="20"/>
    </w:rPr>
  </w:style>
  <w:style w:type="character" w:customStyle="1" w:styleId="s10">
    <w:name w:val="s10"/>
    <w:basedOn w:val="DefaultParagraphFont"/>
    <w:rsid w:val="00922467"/>
    <w:rPr>
      <w:rFonts w:ascii="Helvetica" w:hAnsi="Helvetica" w:hint="default"/>
      <w:sz w:val="12"/>
      <w:szCs w:val="12"/>
    </w:rPr>
  </w:style>
  <w:style w:type="paragraph" w:styleId="NormalWeb">
    <w:name w:val="Normal (Web)"/>
    <w:basedOn w:val="Normal"/>
    <w:uiPriority w:val="99"/>
    <w:unhideWhenUsed/>
    <w:rsid w:val="004A588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77B00"/>
    <w:pPr>
      <w:tabs>
        <w:tab w:val="center" w:pos="4680"/>
        <w:tab w:val="right" w:pos="9360"/>
      </w:tabs>
    </w:pPr>
  </w:style>
  <w:style w:type="character" w:customStyle="1" w:styleId="HeaderChar">
    <w:name w:val="Header Char"/>
    <w:basedOn w:val="DefaultParagraphFont"/>
    <w:link w:val="Header"/>
    <w:uiPriority w:val="99"/>
    <w:rsid w:val="00577B00"/>
  </w:style>
  <w:style w:type="paragraph" w:styleId="Footer">
    <w:name w:val="footer"/>
    <w:basedOn w:val="Normal"/>
    <w:link w:val="FooterChar"/>
    <w:uiPriority w:val="99"/>
    <w:unhideWhenUsed/>
    <w:rsid w:val="00577B00"/>
    <w:pPr>
      <w:tabs>
        <w:tab w:val="center" w:pos="4680"/>
        <w:tab w:val="right" w:pos="9360"/>
      </w:tabs>
    </w:pPr>
  </w:style>
  <w:style w:type="character" w:customStyle="1" w:styleId="FooterChar">
    <w:name w:val="Footer Char"/>
    <w:basedOn w:val="DefaultParagraphFont"/>
    <w:link w:val="Footer"/>
    <w:uiPriority w:val="99"/>
    <w:rsid w:val="00577B00"/>
  </w:style>
  <w:style w:type="character" w:styleId="Hyperlink">
    <w:name w:val="Hyperlink"/>
    <w:basedOn w:val="DefaultParagraphFont"/>
    <w:uiPriority w:val="99"/>
    <w:unhideWhenUsed/>
    <w:rsid w:val="00577B00"/>
    <w:rPr>
      <w:color w:val="0000FF" w:themeColor="hyperlink"/>
      <w:u w:val="single"/>
    </w:rPr>
  </w:style>
  <w:style w:type="character" w:styleId="FollowedHyperlink">
    <w:name w:val="FollowedHyperlink"/>
    <w:basedOn w:val="DefaultParagraphFont"/>
    <w:uiPriority w:val="99"/>
    <w:semiHidden/>
    <w:unhideWhenUsed/>
    <w:rsid w:val="00ED4FE0"/>
    <w:rPr>
      <w:color w:val="800080" w:themeColor="followedHyperlink"/>
      <w:u w:val="single"/>
    </w:rPr>
  </w:style>
  <w:style w:type="paragraph" w:styleId="BalloonText">
    <w:name w:val="Balloon Text"/>
    <w:basedOn w:val="Normal"/>
    <w:link w:val="BalloonTextChar"/>
    <w:uiPriority w:val="99"/>
    <w:semiHidden/>
    <w:unhideWhenUsed/>
    <w:rsid w:val="00C6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07C"/>
    <w:rPr>
      <w:rFonts w:ascii="Segoe UI" w:hAnsi="Segoe UI" w:cs="Segoe UI"/>
      <w:sz w:val="18"/>
      <w:szCs w:val="18"/>
    </w:rPr>
  </w:style>
  <w:style w:type="character" w:styleId="UnresolvedMention">
    <w:name w:val="Unresolved Mention"/>
    <w:basedOn w:val="DefaultParagraphFont"/>
    <w:uiPriority w:val="99"/>
    <w:semiHidden/>
    <w:unhideWhenUsed/>
    <w:rsid w:val="00EF5754"/>
    <w:rPr>
      <w:color w:val="605E5C"/>
      <w:shd w:val="clear" w:color="auto" w:fill="E1DFDD"/>
    </w:rPr>
  </w:style>
  <w:style w:type="paragraph" w:customStyle="1" w:styleId="Normal1">
    <w:name w:val="Normal1"/>
    <w:rsid w:val="00EF5754"/>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Body">
    <w:name w:val="Body"/>
    <w:rsid w:val="00EF5754"/>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NoneA">
    <w:name w:val="None A"/>
    <w:rsid w:val="0043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334563">
      <w:bodyDiv w:val="1"/>
      <w:marLeft w:val="0"/>
      <w:marRight w:val="0"/>
      <w:marTop w:val="0"/>
      <w:marBottom w:val="0"/>
      <w:divBdr>
        <w:top w:val="none" w:sz="0" w:space="0" w:color="auto"/>
        <w:left w:val="none" w:sz="0" w:space="0" w:color="auto"/>
        <w:bottom w:val="none" w:sz="0" w:space="0" w:color="auto"/>
        <w:right w:val="none" w:sz="0" w:space="0" w:color="auto"/>
      </w:divBdr>
    </w:div>
    <w:div w:id="603415842">
      <w:bodyDiv w:val="1"/>
      <w:marLeft w:val="0"/>
      <w:marRight w:val="0"/>
      <w:marTop w:val="0"/>
      <w:marBottom w:val="0"/>
      <w:divBdr>
        <w:top w:val="none" w:sz="0" w:space="0" w:color="auto"/>
        <w:left w:val="none" w:sz="0" w:space="0" w:color="auto"/>
        <w:bottom w:val="none" w:sz="0" w:space="0" w:color="auto"/>
        <w:right w:val="none" w:sz="0" w:space="0" w:color="auto"/>
      </w:divBdr>
    </w:div>
    <w:div w:id="664161963">
      <w:bodyDiv w:val="1"/>
      <w:marLeft w:val="0"/>
      <w:marRight w:val="0"/>
      <w:marTop w:val="0"/>
      <w:marBottom w:val="0"/>
      <w:divBdr>
        <w:top w:val="none" w:sz="0" w:space="0" w:color="auto"/>
        <w:left w:val="none" w:sz="0" w:space="0" w:color="auto"/>
        <w:bottom w:val="none" w:sz="0" w:space="0" w:color="auto"/>
        <w:right w:val="none" w:sz="0" w:space="0" w:color="auto"/>
      </w:divBdr>
      <w:divsChild>
        <w:div w:id="1208181247">
          <w:marLeft w:val="0"/>
          <w:marRight w:val="0"/>
          <w:marTop w:val="0"/>
          <w:marBottom w:val="0"/>
          <w:divBdr>
            <w:top w:val="none" w:sz="0" w:space="0" w:color="auto"/>
            <w:left w:val="none" w:sz="0" w:space="0" w:color="auto"/>
            <w:bottom w:val="none" w:sz="0" w:space="0" w:color="auto"/>
            <w:right w:val="none" w:sz="0" w:space="0" w:color="auto"/>
          </w:divBdr>
          <w:divsChild>
            <w:div w:id="922029856">
              <w:marLeft w:val="0"/>
              <w:marRight w:val="0"/>
              <w:marTop w:val="0"/>
              <w:marBottom w:val="0"/>
              <w:divBdr>
                <w:top w:val="none" w:sz="0" w:space="0" w:color="auto"/>
                <w:left w:val="none" w:sz="0" w:space="0" w:color="auto"/>
                <w:bottom w:val="none" w:sz="0" w:space="0" w:color="auto"/>
                <w:right w:val="none" w:sz="0" w:space="0" w:color="auto"/>
              </w:divBdr>
              <w:divsChild>
                <w:div w:id="200897015">
                  <w:marLeft w:val="0"/>
                  <w:marRight w:val="0"/>
                  <w:marTop w:val="0"/>
                  <w:marBottom w:val="0"/>
                  <w:divBdr>
                    <w:top w:val="none" w:sz="0" w:space="0" w:color="auto"/>
                    <w:left w:val="none" w:sz="0" w:space="0" w:color="auto"/>
                    <w:bottom w:val="none" w:sz="0" w:space="0" w:color="auto"/>
                    <w:right w:val="none" w:sz="0" w:space="0" w:color="auto"/>
                  </w:divBdr>
                </w:div>
              </w:divsChild>
            </w:div>
            <w:div w:id="1992514398">
              <w:marLeft w:val="0"/>
              <w:marRight w:val="0"/>
              <w:marTop w:val="0"/>
              <w:marBottom w:val="0"/>
              <w:divBdr>
                <w:top w:val="none" w:sz="0" w:space="0" w:color="auto"/>
                <w:left w:val="none" w:sz="0" w:space="0" w:color="auto"/>
                <w:bottom w:val="none" w:sz="0" w:space="0" w:color="auto"/>
                <w:right w:val="none" w:sz="0" w:space="0" w:color="auto"/>
              </w:divBdr>
              <w:divsChild>
                <w:div w:id="14354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6918">
      <w:bodyDiv w:val="1"/>
      <w:marLeft w:val="0"/>
      <w:marRight w:val="0"/>
      <w:marTop w:val="0"/>
      <w:marBottom w:val="0"/>
      <w:divBdr>
        <w:top w:val="none" w:sz="0" w:space="0" w:color="auto"/>
        <w:left w:val="none" w:sz="0" w:space="0" w:color="auto"/>
        <w:bottom w:val="none" w:sz="0" w:space="0" w:color="auto"/>
        <w:right w:val="none" w:sz="0" w:space="0" w:color="auto"/>
      </w:divBdr>
      <w:divsChild>
        <w:div w:id="1293709978">
          <w:marLeft w:val="0"/>
          <w:marRight w:val="0"/>
          <w:marTop w:val="0"/>
          <w:marBottom w:val="0"/>
          <w:divBdr>
            <w:top w:val="none" w:sz="0" w:space="0" w:color="auto"/>
            <w:left w:val="none" w:sz="0" w:space="0" w:color="auto"/>
            <w:bottom w:val="none" w:sz="0" w:space="0" w:color="auto"/>
            <w:right w:val="none" w:sz="0" w:space="0" w:color="auto"/>
          </w:divBdr>
          <w:divsChild>
            <w:div w:id="1707173520">
              <w:marLeft w:val="0"/>
              <w:marRight w:val="0"/>
              <w:marTop w:val="0"/>
              <w:marBottom w:val="0"/>
              <w:divBdr>
                <w:top w:val="none" w:sz="0" w:space="0" w:color="auto"/>
                <w:left w:val="none" w:sz="0" w:space="0" w:color="auto"/>
                <w:bottom w:val="none" w:sz="0" w:space="0" w:color="auto"/>
                <w:right w:val="none" w:sz="0" w:space="0" w:color="auto"/>
              </w:divBdr>
              <w:divsChild>
                <w:div w:id="2098012238">
                  <w:marLeft w:val="0"/>
                  <w:marRight w:val="0"/>
                  <w:marTop w:val="0"/>
                  <w:marBottom w:val="0"/>
                  <w:divBdr>
                    <w:top w:val="none" w:sz="0" w:space="0" w:color="auto"/>
                    <w:left w:val="none" w:sz="0" w:space="0" w:color="auto"/>
                    <w:bottom w:val="none" w:sz="0" w:space="0" w:color="auto"/>
                    <w:right w:val="none" w:sz="0" w:space="0" w:color="auto"/>
                  </w:divBdr>
                  <w:divsChild>
                    <w:div w:id="19367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02240">
      <w:bodyDiv w:val="1"/>
      <w:marLeft w:val="0"/>
      <w:marRight w:val="0"/>
      <w:marTop w:val="0"/>
      <w:marBottom w:val="0"/>
      <w:divBdr>
        <w:top w:val="none" w:sz="0" w:space="0" w:color="auto"/>
        <w:left w:val="none" w:sz="0" w:space="0" w:color="auto"/>
        <w:bottom w:val="none" w:sz="0" w:space="0" w:color="auto"/>
        <w:right w:val="none" w:sz="0" w:space="0" w:color="auto"/>
      </w:divBdr>
    </w:div>
    <w:div w:id="1063723629">
      <w:bodyDiv w:val="1"/>
      <w:marLeft w:val="0"/>
      <w:marRight w:val="0"/>
      <w:marTop w:val="0"/>
      <w:marBottom w:val="0"/>
      <w:divBdr>
        <w:top w:val="none" w:sz="0" w:space="0" w:color="auto"/>
        <w:left w:val="none" w:sz="0" w:space="0" w:color="auto"/>
        <w:bottom w:val="none" w:sz="0" w:space="0" w:color="auto"/>
        <w:right w:val="none" w:sz="0" w:space="0" w:color="auto"/>
      </w:divBdr>
    </w:div>
    <w:div w:id="1101029056">
      <w:bodyDiv w:val="1"/>
      <w:marLeft w:val="0"/>
      <w:marRight w:val="0"/>
      <w:marTop w:val="0"/>
      <w:marBottom w:val="0"/>
      <w:divBdr>
        <w:top w:val="none" w:sz="0" w:space="0" w:color="auto"/>
        <w:left w:val="none" w:sz="0" w:space="0" w:color="auto"/>
        <w:bottom w:val="none" w:sz="0" w:space="0" w:color="auto"/>
        <w:right w:val="none" w:sz="0" w:space="0" w:color="auto"/>
      </w:divBdr>
    </w:div>
    <w:div w:id="111617584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321427232">
      <w:bodyDiv w:val="1"/>
      <w:marLeft w:val="0"/>
      <w:marRight w:val="0"/>
      <w:marTop w:val="0"/>
      <w:marBottom w:val="0"/>
      <w:divBdr>
        <w:top w:val="none" w:sz="0" w:space="0" w:color="auto"/>
        <w:left w:val="none" w:sz="0" w:space="0" w:color="auto"/>
        <w:bottom w:val="none" w:sz="0" w:space="0" w:color="auto"/>
        <w:right w:val="none" w:sz="0" w:space="0" w:color="auto"/>
      </w:divBdr>
      <w:divsChild>
        <w:div w:id="1968271196">
          <w:marLeft w:val="0"/>
          <w:marRight w:val="0"/>
          <w:marTop w:val="0"/>
          <w:marBottom w:val="0"/>
          <w:divBdr>
            <w:top w:val="none" w:sz="0" w:space="0" w:color="auto"/>
            <w:left w:val="none" w:sz="0" w:space="0" w:color="auto"/>
            <w:bottom w:val="none" w:sz="0" w:space="0" w:color="auto"/>
            <w:right w:val="none" w:sz="0" w:space="0" w:color="auto"/>
          </w:divBdr>
          <w:divsChild>
            <w:div w:id="1984041061">
              <w:marLeft w:val="0"/>
              <w:marRight w:val="0"/>
              <w:marTop w:val="0"/>
              <w:marBottom w:val="0"/>
              <w:divBdr>
                <w:top w:val="none" w:sz="0" w:space="0" w:color="auto"/>
                <w:left w:val="none" w:sz="0" w:space="0" w:color="auto"/>
                <w:bottom w:val="none" w:sz="0" w:space="0" w:color="auto"/>
                <w:right w:val="none" w:sz="0" w:space="0" w:color="auto"/>
              </w:divBdr>
              <w:divsChild>
                <w:div w:id="17611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0757">
      <w:bodyDiv w:val="1"/>
      <w:marLeft w:val="0"/>
      <w:marRight w:val="0"/>
      <w:marTop w:val="0"/>
      <w:marBottom w:val="0"/>
      <w:divBdr>
        <w:top w:val="none" w:sz="0" w:space="0" w:color="auto"/>
        <w:left w:val="none" w:sz="0" w:space="0" w:color="auto"/>
        <w:bottom w:val="none" w:sz="0" w:space="0" w:color="auto"/>
        <w:right w:val="none" w:sz="0" w:space="0" w:color="auto"/>
      </w:divBdr>
    </w:div>
    <w:div w:id="1439716464">
      <w:bodyDiv w:val="1"/>
      <w:marLeft w:val="0"/>
      <w:marRight w:val="0"/>
      <w:marTop w:val="0"/>
      <w:marBottom w:val="0"/>
      <w:divBdr>
        <w:top w:val="none" w:sz="0" w:space="0" w:color="auto"/>
        <w:left w:val="none" w:sz="0" w:space="0" w:color="auto"/>
        <w:bottom w:val="none" w:sz="0" w:space="0" w:color="auto"/>
        <w:right w:val="none" w:sz="0" w:space="0" w:color="auto"/>
      </w:divBdr>
    </w:div>
    <w:div w:id="1665011298">
      <w:bodyDiv w:val="1"/>
      <w:marLeft w:val="0"/>
      <w:marRight w:val="0"/>
      <w:marTop w:val="0"/>
      <w:marBottom w:val="0"/>
      <w:divBdr>
        <w:top w:val="none" w:sz="0" w:space="0" w:color="auto"/>
        <w:left w:val="none" w:sz="0" w:space="0" w:color="auto"/>
        <w:bottom w:val="none" w:sz="0" w:space="0" w:color="auto"/>
        <w:right w:val="none" w:sz="0" w:space="0" w:color="auto"/>
      </w:divBdr>
    </w:div>
    <w:div w:id="1727875447">
      <w:bodyDiv w:val="1"/>
      <w:marLeft w:val="0"/>
      <w:marRight w:val="0"/>
      <w:marTop w:val="0"/>
      <w:marBottom w:val="0"/>
      <w:divBdr>
        <w:top w:val="none" w:sz="0" w:space="0" w:color="auto"/>
        <w:left w:val="none" w:sz="0" w:space="0" w:color="auto"/>
        <w:bottom w:val="none" w:sz="0" w:space="0" w:color="auto"/>
        <w:right w:val="none" w:sz="0" w:space="0" w:color="auto"/>
      </w:divBdr>
      <w:divsChild>
        <w:div w:id="662708639">
          <w:marLeft w:val="0"/>
          <w:marRight w:val="0"/>
          <w:marTop w:val="0"/>
          <w:marBottom w:val="0"/>
          <w:divBdr>
            <w:top w:val="none" w:sz="0" w:space="0" w:color="auto"/>
            <w:left w:val="none" w:sz="0" w:space="0" w:color="auto"/>
            <w:bottom w:val="none" w:sz="0" w:space="0" w:color="auto"/>
            <w:right w:val="none" w:sz="0" w:space="0" w:color="auto"/>
          </w:divBdr>
          <w:divsChild>
            <w:div w:id="692345803">
              <w:marLeft w:val="0"/>
              <w:marRight w:val="0"/>
              <w:marTop w:val="0"/>
              <w:marBottom w:val="0"/>
              <w:divBdr>
                <w:top w:val="none" w:sz="0" w:space="0" w:color="auto"/>
                <w:left w:val="none" w:sz="0" w:space="0" w:color="auto"/>
                <w:bottom w:val="none" w:sz="0" w:space="0" w:color="auto"/>
                <w:right w:val="none" w:sz="0" w:space="0" w:color="auto"/>
              </w:divBdr>
              <w:divsChild>
                <w:div w:id="10597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47860">
      <w:bodyDiv w:val="1"/>
      <w:marLeft w:val="0"/>
      <w:marRight w:val="0"/>
      <w:marTop w:val="0"/>
      <w:marBottom w:val="0"/>
      <w:divBdr>
        <w:top w:val="none" w:sz="0" w:space="0" w:color="auto"/>
        <w:left w:val="none" w:sz="0" w:space="0" w:color="auto"/>
        <w:bottom w:val="none" w:sz="0" w:space="0" w:color="auto"/>
        <w:right w:val="none" w:sz="0" w:space="0" w:color="auto"/>
      </w:divBdr>
    </w:div>
    <w:div w:id="2001691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ombab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mbaby.org/wp-content/uploads/2016/05/ASC-rev-4-25-2016-Reformatted-1.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5E372-52F1-445A-A972-6C62F22D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UNC School of Medicine</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Stringer</dc:creator>
  <cp:keywords/>
  <dc:description/>
  <cp:lastModifiedBy>Richbourg, Emily Louise</cp:lastModifiedBy>
  <cp:revision>3</cp:revision>
  <dcterms:created xsi:type="dcterms:W3CDTF">2020-12-14T10:14:00Z</dcterms:created>
  <dcterms:modified xsi:type="dcterms:W3CDTF">2020-12-17T13:35:00Z</dcterms:modified>
</cp:coreProperties>
</file>